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header2.xml" ContentType="application/vnd.openxmlformats-officedocument.wordprocessingml.header+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9.png" ContentType="image/png"/>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IEEETitle"/>
        <w:rPr>
          <w:rFonts w:ascii="Arial" w:hAnsi="Arial" w:cs="Arial" w:asciiTheme="minorBidi" w:cstheme="minorBidi" w:hAnsiTheme="minorBidi"/>
          <w:b/>
          <w:b/>
          <w:iCs/>
          <w:sz w:val="36"/>
          <w:szCs w:val="36"/>
          <w:lang w:val="en-US"/>
        </w:rPr>
      </w:pPr>
      <w:r>
        <w:rPr>
          <w:rStyle w:val="Shorttext"/>
          <w:rFonts w:cs="Arial" w:ascii="Arial" w:hAnsi="Arial" w:asciiTheme="minorBidi" w:cstheme="minorBidi" w:hAnsiTheme="minorBidi"/>
          <w:b/>
          <w:iCs/>
          <w:sz w:val="36"/>
          <w:szCs w:val="36"/>
          <w:shd w:fill="FFFFFF" w:val="clear"/>
          <w:lang w:val="en-US"/>
        </w:rPr>
        <w:t xml:space="preserve">Rancang Bangun Sistem Pendukung Keputusan Penjurusan Mahasiswa Teknik Elektro Unisma Menggunakan Metode </w:t>
      </w:r>
      <w:r>
        <w:rPr>
          <w:rStyle w:val="Shorttext"/>
          <w:rFonts w:cs="Arial" w:ascii="Arial" w:hAnsi="Arial" w:asciiTheme="minorBidi" w:cstheme="minorBidi" w:hAnsiTheme="minorBidi"/>
          <w:b/>
          <w:i/>
          <w:iCs/>
          <w:sz w:val="36"/>
          <w:szCs w:val="36"/>
          <w:shd w:fill="FFFFFF" w:val="clear"/>
          <w:lang w:val="en-US"/>
        </w:rPr>
        <w:t>Analytical Hierarchy Process</w:t>
      </w:r>
      <w:r>
        <w:rPr>
          <w:rStyle w:val="Shorttext"/>
          <w:rFonts w:cs="Arial" w:ascii="Arial" w:hAnsi="Arial" w:asciiTheme="minorBidi" w:cstheme="minorBidi" w:hAnsiTheme="minorBidi"/>
          <w:b/>
          <w:iCs/>
          <w:sz w:val="36"/>
          <w:szCs w:val="36"/>
          <w:shd w:fill="FFFFFF" w:val="clear"/>
          <w:lang w:val="en-US"/>
        </w:rPr>
        <w:t xml:space="preserve"> (AHP)</w:t>
      </w:r>
    </w:p>
    <w:p>
      <w:pPr>
        <w:pStyle w:val="IEEEAuthorName"/>
        <w:spacing w:before="0" w:after="0"/>
        <w:rPr>
          <w:rFonts w:ascii="Arial" w:hAnsi="Arial" w:cs="Arial" w:asciiTheme="minorBidi" w:cstheme="minorBidi" w:hAnsiTheme="minorBidi"/>
          <w:b/>
          <w:b/>
          <w:bCs/>
          <w:szCs w:val="22"/>
          <w:lang w:val="en-US"/>
        </w:rPr>
      </w:pPr>
      <w:r>
        <w:rPr>
          <w:rFonts w:cs="Arial" w:ascii="Arial" w:hAnsi="Arial" w:asciiTheme="minorBidi" w:cstheme="minorBidi" w:hAnsiTheme="minorBidi"/>
          <w:b/>
          <w:bCs/>
          <w:szCs w:val="22"/>
          <w:lang w:val="en-US"/>
        </w:rPr>
        <w:t>Moh. Ridwan</w:t>
      </w:r>
      <w:r>
        <w:rPr>
          <w:rFonts w:cs="Arial" w:ascii="Arial" w:hAnsi="Arial" w:asciiTheme="minorBidi" w:cstheme="minorBidi" w:hAnsiTheme="minorBidi"/>
          <w:b/>
          <w:bCs/>
          <w:szCs w:val="22"/>
          <w:vertAlign w:val="superscript"/>
          <w:lang w:val="en-US"/>
        </w:rPr>
        <w:t>1</w:t>
      </w:r>
      <w:r>
        <w:rPr>
          <w:rFonts w:cs="Arial" w:ascii="Arial" w:hAnsi="Arial" w:asciiTheme="minorBidi" w:cstheme="minorBidi" w:hAnsiTheme="minorBidi"/>
          <w:b/>
          <w:bCs/>
          <w:szCs w:val="22"/>
          <w:lang w:val="en-US"/>
        </w:rPr>
        <w:t>, Fawaidul Badri</w:t>
      </w:r>
      <w:r>
        <w:rPr>
          <w:rFonts w:cs="Arial" w:ascii="Arial" w:hAnsi="Arial" w:asciiTheme="minorBidi" w:cstheme="minorBidi" w:hAnsiTheme="minorBidi"/>
          <w:b/>
          <w:bCs/>
          <w:szCs w:val="22"/>
          <w:vertAlign w:val="superscript"/>
          <w:lang w:val="en-US"/>
        </w:rPr>
        <w:t>2</w:t>
      </w:r>
      <w:r>
        <w:rPr>
          <w:rFonts w:cs="Arial" w:ascii="Arial" w:hAnsi="Arial" w:asciiTheme="minorBidi" w:cstheme="minorBidi" w:hAnsiTheme="minorBidi"/>
          <w:b/>
          <w:bCs/>
          <w:szCs w:val="22"/>
          <w:lang w:val="en-US"/>
        </w:rPr>
        <w:t>, Bambang Minto Basuki</w:t>
      </w:r>
      <w:r>
        <w:rPr>
          <w:rFonts w:cs="Arial" w:ascii="Arial" w:hAnsi="Arial" w:asciiTheme="minorBidi" w:cstheme="minorBidi" w:hAnsiTheme="minorBidi"/>
          <w:b/>
          <w:bCs/>
          <w:szCs w:val="22"/>
          <w:vertAlign w:val="superscript"/>
          <w:lang w:val="en-US"/>
        </w:rPr>
        <w:t>3</w:t>
      </w:r>
      <w:r>
        <w:rPr>
          <w:rFonts w:cs="Arial" w:ascii="Arial" w:hAnsi="Arial" w:asciiTheme="minorBidi" w:cstheme="minorBidi" w:hAnsiTheme="minorBidi"/>
          <w:b/>
          <w:bCs/>
          <w:szCs w:val="22"/>
          <w:lang w:val="en-US"/>
        </w:rPr>
        <w:t xml:space="preserve"> </w:t>
      </w:r>
    </w:p>
    <w:p>
      <w:pPr>
        <w:pStyle w:val="Normal"/>
        <w:jc w:val="center"/>
        <w:rPr>
          <w:rFonts w:ascii="Arial" w:hAnsi="Arial" w:cs="Arial" w:asciiTheme="minorBidi" w:cstheme="minorBidi" w:hAnsiTheme="minorBidi"/>
          <w:sz w:val="20"/>
          <w:szCs w:val="20"/>
          <w:lang w:val="en-US" w:eastAsia="en-GB"/>
        </w:rPr>
      </w:pPr>
      <w:r>
        <w:rPr>
          <w:rFonts w:cs="Arial" w:ascii="Arial" w:hAnsi="Arial" w:asciiTheme="minorBidi" w:cstheme="minorBidi" w:hAnsiTheme="minorBidi"/>
          <w:sz w:val="20"/>
          <w:szCs w:val="20"/>
          <w:vertAlign w:val="superscript"/>
          <w:lang w:val="en-US" w:eastAsia="en-GB"/>
        </w:rPr>
        <w:t>1,2,3</w:t>
      </w:r>
      <w:r>
        <w:rPr>
          <w:rFonts w:cs="Arial" w:ascii="Arial" w:hAnsi="Arial" w:asciiTheme="minorBidi" w:cstheme="minorBidi" w:hAnsiTheme="minorBidi"/>
          <w:sz w:val="20"/>
          <w:szCs w:val="20"/>
          <w:lang w:val="en-US" w:eastAsia="en-GB"/>
        </w:rPr>
        <w:t>Universitas Islam Malang</w:t>
      </w:r>
    </w:p>
    <w:p>
      <w:pPr>
        <w:pStyle w:val="Normal"/>
        <w:jc w:val="center"/>
        <w:rPr>
          <w:rFonts w:ascii="Arial" w:hAnsi="Arial" w:cs="Arial" w:asciiTheme="minorBidi" w:cstheme="minorBidi" w:hAnsiTheme="minorBidi"/>
          <w:sz w:val="20"/>
          <w:szCs w:val="20"/>
          <w:lang w:val="en-US" w:eastAsia="en-GB"/>
        </w:rPr>
      </w:pPr>
      <w:r>
        <w:rPr>
          <w:rFonts w:cs="Arial" w:cstheme="minorBidi" w:ascii="Arial" w:hAnsi="Arial"/>
          <w:sz w:val="20"/>
          <w:szCs w:val="20"/>
          <w:lang w:val="en-US" w:eastAsia="en-GB"/>
        </w:rPr>
      </w:r>
    </w:p>
    <w:p>
      <w:pPr>
        <w:pStyle w:val="Normal"/>
        <w:jc w:val="center"/>
        <w:rPr>
          <w:rFonts w:ascii="Arial" w:hAnsi="Arial" w:cs="Arial" w:asciiTheme="minorBidi" w:cstheme="minorBidi" w:hAnsiTheme="minorBidi"/>
          <w:sz w:val="20"/>
          <w:szCs w:val="20"/>
          <w:lang w:val="en-US" w:eastAsia="en-GB"/>
        </w:rPr>
      </w:pPr>
      <w:hyperlink r:id="rId2">
        <w:r>
          <w:rPr>
            <w:rStyle w:val="InternetLink"/>
            <w:rFonts w:cs="Arial" w:ascii="Arial" w:hAnsi="Arial" w:asciiTheme="minorBidi" w:cstheme="minorBidi" w:hAnsiTheme="minorBidi"/>
            <w:sz w:val="20"/>
            <w:szCs w:val="20"/>
            <w:lang w:val="en-US" w:eastAsia="en-GB"/>
          </w:rPr>
          <w:t>m</w:t>
        </w:r>
      </w:hyperlink>
      <w:r>
        <w:rPr>
          <w:rStyle w:val="InternetLink"/>
          <w:rFonts w:cs="Arial" w:ascii="Arial" w:hAnsi="Arial" w:asciiTheme="minorBidi" w:cstheme="minorBidi" w:hAnsiTheme="minorBidi"/>
          <w:sz w:val="20"/>
          <w:szCs w:val="20"/>
          <w:lang w:val="en-US" w:eastAsia="en-GB"/>
        </w:rPr>
        <w:t>ohridwan1707@gmail.com</w:t>
      </w:r>
      <w:r>
        <w:rPr>
          <w:rFonts w:cs="Arial" w:ascii="Arial" w:hAnsi="Arial" w:asciiTheme="minorBidi" w:cstheme="minorBidi" w:hAnsiTheme="minorBidi"/>
          <w:sz w:val="20"/>
          <w:szCs w:val="20"/>
          <w:lang w:val="en-US" w:eastAsia="en-GB"/>
        </w:rPr>
        <w:t xml:space="preserve">, </w:t>
      </w:r>
      <w:hyperlink r:id="rId3">
        <w:r>
          <w:rPr>
            <w:rStyle w:val="InternetLink"/>
            <w:rFonts w:cs="Arial" w:ascii="Arial" w:hAnsi="Arial" w:asciiTheme="minorBidi" w:cstheme="minorBidi" w:hAnsiTheme="minorBidi"/>
            <w:sz w:val="20"/>
            <w:szCs w:val="20"/>
            <w:lang w:val="en-US" w:eastAsia="en-GB"/>
          </w:rPr>
          <w:t>itsibad@unisma.ac.id</w:t>
        </w:r>
      </w:hyperlink>
      <w:r>
        <w:rPr>
          <w:rStyle w:val="InternetLink"/>
          <w:rFonts w:cs="Arial" w:ascii="Arial" w:hAnsi="Arial" w:asciiTheme="minorBidi" w:cstheme="minorBidi" w:hAnsiTheme="minorBidi"/>
          <w:sz w:val="20"/>
          <w:szCs w:val="20"/>
          <w:lang w:val="en-US" w:eastAsia="en-GB"/>
        </w:rPr>
        <w:t xml:space="preserve">, </w:t>
      </w:r>
      <w:r>
        <w:rPr>
          <w:rStyle w:val="InternetLink"/>
          <w:rFonts w:cs="Arial" w:ascii="Arial" w:hAnsi="Arial" w:asciiTheme="minorBidi" w:cstheme="minorBidi" w:hAnsiTheme="minorBidi"/>
          <w:color w:val="0000FF"/>
          <w:sz w:val="20"/>
          <w:szCs w:val="20"/>
          <w:u w:val="single"/>
          <w:lang w:val="en-US" w:eastAsia="en-GB"/>
        </w:rPr>
        <w:t>bambangminto@unisma.ac.id</w:t>
      </w:r>
    </w:p>
    <w:p>
      <w:pPr>
        <w:pStyle w:val="Normal"/>
        <w:rPr>
          <w:rFonts w:ascii="Arial" w:hAnsi="Arial" w:cs="Arial" w:asciiTheme="minorBidi" w:cstheme="minorBidi" w:hAnsiTheme="minorBidi"/>
          <w:lang w:val="en-US" w:eastAsia="en-GB"/>
        </w:rPr>
      </w:pPr>
      <w:r>
        <w:rPr>
          <w:rFonts w:cs="Arial" w:cstheme="minorBidi" w:ascii="Arial" w:hAnsi="Arial"/>
          <w:lang w:val="en-US" w:eastAsia="en-GB"/>
        </w:rPr>
      </w:r>
    </w:p>
    <w:p>
      <w:pPr>
        <w:pStyle w:val="Normal"/>
        <w:rPr>
          <w:rFonts w:ascii="Arial" w:hAnsi="Arial" w:cs="Arial" w:asciiTheme="minorBidi" w:cstheme="minorBidi" w:hAnsiTheme="minorBidi"/>
          <w:lang w:val="en-US" w:eastAsia="en-GB"/>
        </w:rPr>
      </w:pPr>
      <w:r>
        <w:rPr>
          <w:rFonts w:cs="Arial" w:cstheme="minorBidi" w:ascii="Arial" w:hAnsi="Arial"/>
          <w:lang w:val="en-US" w:eastAsia="en-GB"/>
        </w:rPr>
      </w:r>
    </w:p>
    <w:p>
      <w:pPr>
        <w:pStyle w:val="Normal"/>
        <w:jc w:val="center"/>
        <w:rPr>
          <w:rFonts w:ascii="Arial" w:hAnsi="Arial" w:cs="Arial" w:asciiTheme="minorBidi" w:cstheme="minorBidi" w:hAnsiTheme="minorBidi"/>
          <w:b/>
          <w:b/>
          <w:bCs/>
          <w:sz w:val="22"/>
          <w:szCs w:val="22"/>
          <w:lang w:val="en-US" w:eastAsia="en-GB"/>
        </w:rPr>
      </w:pPr>
      <w:r>
        <w:rPr>
          <w:rFonts w:cs="Arial" w:ascii="Arial" w:hAnsi="Arial" w:asciiTheme="minorBidi" w:cstheme="minorBidi" w:hAnsiTheme="minorBidi"/>
          <w:b/>
          <w:bCs/>
          <w:sz w:val="22"/>
          <w:szCs w:val="22"/>
          <w:lang w:val="en-US" w:eastAsia="en-GB"/>
        </w:rPr>
        <w:t>Abstract</w:t>
      </w:r>
    </w:p>
    <w:p>
      <w:pPr>
        <w:pStyle w:val="Abstract"/>
        <w:spacing w:before="0" w:after="60"/>
        <w:ind w:firstLine="567"/>
        <w:rPr/>
      </w:pPr>
      <w:r>
        <w:rPr>
          <w:rFonts w:cs="Arial" w:ascii="Arial" w:hAnsi="Arial" w:asciiTheme="minorBidi" w:cstheme="minorBidi" w:hAnsiTheme="minorBidi"/>
          <w:b w:val="false"/>
          <w:bCs w:val="false"/>
          <w:i w:val="false"/>
          <w:caps w:val="false"/>
          <w:smallCaps w:val="false"/>
          <w:color w:val="auto"/>
          <w:spacing w:val="0"/>
          <w:sz w:val="20"/>
          <w:szCs w:val="20"/>
        </w:rPr>
        <w:t xml:space="preserve">One issue in the education sector is the presence of students who choose the wrong major. This is due to their lack of self-awareness and understanding of their interests and talents, as well as a deficiency in facilities for inquiring about available majors in the education system. In the Electrical Engineering department at Unisma, various specializations are offered for students to choose from. To address the aforementioned problem, the researcher developed an expert system based on a website to assist in determining suitable specializations for Electrical Engineering students. The variable utilized in this research is the students' course grades, as they serve as an indication of students' inclinations towards available specializations. The </w:t>
      </w:r>
      <w:r>
        <w:rPr>
          <w:rFonts w:cs="Arial" w:ascii="Arial" w:hAnsi="Arial" w:asciiTheme="minorBidi" w:cstheme="minorBidi" w:hAnsiTheme="minorBidi"/>
          <w:b w:val="false"/>
          <w:bCs w:val="false"/>
          <w:i/>
          <w:iCs/>
          <w:caps w:val="false"/>
          <w:smallCaps w:val="false"/>
          <w:color w:val="auto"/>
          <w:spacing w:val="0"/>
          <w:sz w:val="20"/>
          <w:szCs w:val="20"/>
        </w:rPr>
        <w:t>Analytical Hierarchy Process</w:t>
      </w:r>
      <w:r>
        <w:rPr>
          <w:rFonts w:cs="Arial" w:ascii="Arial" w:hAnsi="Arial" w:asciiTheme="minorBidi" w:cstheme="minorBidi" w:hAnsiTheme="minorBidi"/>
          <w:b w:val="false"/>
          <w:bCs w:val="false"/>
          <w:i w:val="false"/>
          <w:caps w:val="false"/>
          <w:smallCaps w:val="false"/>
          <w:color w:val="auto"/>
          <w:spacing w:val="0"/>
          <w:sz w:val="20"/>
          <w:szCs w:val="20"/>
        </w:rPr>
        <w:t xml:space="preserve"> (AHP) method is employed, producing weights for each course in each specialization. These weights are then used to calculate the specialization recommendations. The web-based system for guiding the specialization of Electrical Engineering students aims to facilitate easy access. The testing of the system, conducted through blackbox testing to assess its functionality, concluded that the website system functions effectively. The research results indicate a 65% compatibility rate between the specialization recommendations for Electrical Engineering students and the developed system</w:t>
      </w:r>
      <w:r>
        <w:rPr>
          <w:rFonts w:cs="Arial" w:ascii="Arial" w:hAnsi="Arial" w:asciiTheme="minorBidi" w:cstheme="minorBidi" w:hAnsiTheme="minorBidi"/>
          <w:b w:val="false"/>
          <w:bCs w:val="false"/>
          <w:sz w:val="20"/>
          <w:szCs w:val="20"/>
        </w:rPr>
        <w:t xml:space="preserve"> </w:t>
      </w:r>
    </w:p>
    <w:p>
      <w:pPr>
        <w:pStyle w:val="IEEEAbtract"/>
        <w:rPr/>
      </w:pPr>
      <w:r>
        <w:rPr>
          <w:rStyle w:val="IEEEAbstractHeadingChar"/>
          <w:rFonts w:cs="Arial" w:ascii="Arial" w:hAnsi="Arial" w:asciiTheme="minorBidi" w:cstheme="minorBidi" w:hAnsiTheme="minorBidi"/>
          <w:b/>
          <w:bCs/>
          <w:lang w:val="fi-FI"/>
        </w:rPr>
        <w:t>Keywords</w:t>
      </w:r>
      <w:r>
        <w:rPr>
          <w:rFonts w:cs="Arial" w:ascii="Arial" w:hAnsi="Arial" w:asciiTheme="minorBidi" w:cstheme="minorBidi" w:hAnsiTheme="minorBidi"/>
          <w:bCs/>
          <w:lang w:val="fi-FI"/>
        </w:rPr>
        <w:t xml:space="preserve">— </w:t>
      </w:r>
      <w:r>
        <w:rPr>
          <w:rStyle w:val="Shorttext"/>
          <w:rFonts w:cs="Arial" w:ascii="Arial" w:hAnsi="Arial" w:asciiTheme="minorBidi" w:cstheme="minorBidi" w:hAnsiTheme="minorBidi"/>
          <w:b w:val="false"/>
          <w:i/>
          <w:iCs/>
          <w:shd w:fill="FFFFFF" w:val="clear"/>
          <w:lang w:val="fi-FI"/>
        </w:rPr>
        <w:t>College Major,  Analytical Hierarchy Process, Interest, Expert System, Website</w:t>
      </w:r>
      <w:r>
        <w:rPr>
          <w:rStyle w:val="Shorttext"/>
          <w:rFonts w:cs="Arial" w:ascii="Arial" w:hAnsi="Arial" w:asciiTheme="minorBidi" w:cstheme="minorBidi" w:hAnsiTheme="minorBidi"/>
          <w:b w:val="false"/>
          <w:shd w:fill="FFFFFF" w:val="clear"/>
          <w:lang w:val="fi-FI"/>
        </w:rPr>
        <w:t>.</w:t>
      </w:r>
    </w:p>
    <w:p>
      <w:pPr>
        <w:pStyle w:val="Normal"/>
        <w:rPr>
          <w:rFonts w:ascii="Arial" w:hAnsi="Arial" w:cs="Arial" w:asciiTheme="minorBidi" w:cstheme="minorBidi" w:hAnsiTheme="minorBidi"/>
          <w:lang w:val="en-US" w:eastAsia="en-US"/>
        </w:rPr>
      </w:pPr>
      <w:r>
        <w:rPr>
          <w:rFonts w:cs="Arial" w:cstheme="minorBidi" w:ascii="Arial" w:hAnsi="Arial"/>
          <w:lang w:val="en-US" w:eastAsia="en-US"/>
        </w:rPr>
      </w:r>
    </w:p>
    <w:p>
      <w:pPr>
        <w:pStyle w:val="Normal"/>
        <w:jc w:val="center"/>
        <w:rPr>
          <w:rFonts w:ascii="Arial" w:hAnsi="Arial" w:cs="Arial" w:asciiTheme="minorBidi" w:cstheme="minorBidi" w:hAnsiTheme="minorBidi"/>
          <w:b/>
          <w:b/>
          <w:bCs/>
          <w:sz w:val="22"/>
          <w:szCs w:val="22"/>
          <w:lang w:val="en-US" w:eastAsia="en-US"/>
        </w:rPr>
      </w:pPr>
      <w:r>
        <w:rPr>
          <w:rFonts w:cs="Arial" w:ascii="Arial" w:hAnsi="Arial" w:asciiTheme="minorBidi" w:cstheme="minorBidi" w:hAnsiTheme="minorBidi"/>
          <w:b/>
          <w:bCs/>
          <w:sz w:val="22"/>
          <w:szCs w:val="22"/>
          <w:lang w:val="en-US" w:eastAsia="en-US"/>
        </w:rPr>
        <w:t>Abstraksi</w:t>
      </w:r>
    </w:p>
    <w:p>
      <w:pPr>
        <w:pStyle w:val="Abstract"/>
        <w:spacing w:before="0" w:after="60"/>
        <w:ind w:firstLine="567"/>
        <w:rPr>
          <w:rFonts w:ascii="Arial" w:hAnsi="Arial" w:cs="Arial" w:asciiTheme="minorBidi" w:cstheme="minorBidi" w:hAnsiTheme="minorBidi"/>
          <w:b w:val="false"/>
          <w:b w:val="false"/>
          <w:bCs w:val="false"/>
          <w:sz w:val="20"/>
          <w:szCs w:val="20"/>
          <w:shd w:fill="FFFFFF" w:val="clear"/>
          <w:lang w:val="sv-SE"/>
        </w:rPr>
      </w:pPr>
      <w:r>
        <w:rPr>
          <w:rFonts w:cs="Arial" w:ascii="Arial" w:hAnsi="Arial" w:asciiTheme="minorBidi" w:cstheme="minorBidi" w:hAnsiTheme="minorBidi"/>
          <w:b w:val="false"/>
          <w:bCs w:val="false"/>
          <w:sz w:val="20"/>
          <w:szCs w:val="20"/>
          <w:lang w:val="id-ID"/>
        </w:rPr>
        <w:t xml:space="preserve">Salah satu permasalahan di dunia pendidikan adanya mahasiswa yang salah jurusan. Hal ini dikarenaka karena kurangnya pengetahuan mereka akan diri dan minat bakat mereka, serta kurangnya fasilitas untuk bertanya mengenai jurusan yang tersedia di dalam dunia pendidikan. Pada jurusan Teknik Elektro Unisma disediakan beberapa penjurusan yang nantinya akan dipilih oleh mahasiswa. Untuk mengurangi permasalahan diatas, peneliti membuat suatu sistem pakar berbasis website untuk menentukan penjurusan yang cocok untuk mahasiswa Teknik Elektro. Variabel yang akan digunakan pada penelitian ini yaitu nilai mata kuliah mahasiswa. Nilai mata kuliah digunakan karena menjadi salah satu indikasi tentang kecenderungan mahasiswa terhadap penjurusan yang ada. Metode yang akan digunakan pada penelitian ini yaitu metode </w:t>
      </w:r>
      <w:r>
        <w:rPr>
          <w:rFonts w:cs="Arial" w:ascii="Arial" w:hAnsi="Arial" w:asciiTheme="minorBidi" w:cstheme="minorBidi" w:hAnsiTheme="minorBidi"/>
          <w:b w:val="false"/>
          <w:bCs w:val="false"/>
          <w:i/>
          <w:iCs/>
          <w:sz w:val="20"/>
          <w:szCs w:val="20"/>
          <w:lang w:val="id-ID"/>
        </w:rPr>
        <w:t>Analytical Hierarchy Process</w:t>
      </w:r>
      <w:r>
        <w:rPr>
          <w:rFonts w:cs="Arial" w:ascii="Arial" w:hAnsi="Arial" w:asciiTheme="minorBidi" w:cstheme="minorBidi" w:hAnsiTheme="minorBidi"/>
          <w:b w:val="false"/>
          <w:bCs w:val="false"/>
          <w:sz w:val="20"/>
          <w:szCs w:val="20"/>
          <w:lang w:val="id-ID"/>
        </w:rPr>
        <w:t xml:space="preserve"> (AHP). Pada metode ini akan dihasilkan besaran bobot mata kuliah pada masing-masing alternatif penjurusan. Bobot ini kemudian akan digunakan untuk mengitung hasil dari penjurusan. Sistem penjurusan mahasiswa Teknik Elektro ini berbasis website untuk memudahkan mahasiswa mengakses sistem ini. Hasil pengujian sistem ini menggunakan </w:t>
      </w:r>
      <w:r>
        <w:rPr>
          <w:rFonts w:cs="Arial" w:ascii="Arial" w:hAnsi="Arial" w:asciiTheme="minorBidi" w:cstheme="minorBidi" w:hAnsiTheme="minorBidi"/>
          <w:b w:val="false"/>
          <w:bCs w:val="false"/>
          <w:i/>
          <w:iCs/>
          <w:sz w:val="20"/>
          <w:szCs w:val="20"/>
          <w:lang w:val="id-ID"/>
        </w:rPr>
        <w:t>blackbox testing</w:t>
      </w:r>
      <w:r>
        <w:rPr>
          <w:rFonts w:cs="Arial" w:ascii="Arial" w:hAnsi="Arial" w:asciiTheme="minorBidi" w:cstheme="minorBidi" w:hAnsiTheme="minorBidi"/>
          <w:b w:val="false"/>
          <w:bCs w:val="false"/>
          <w:sz w:val="20"/>
          <w:szCs w:val="20"/>
          <w:lang w:val="id-ID"/>
        </w:rPr>
        <w:t xml:space="preserve"> untuk mengetahui fungsionalitas dari sistem ini menyimpulkan bahwa fungsionalitas sistem website ini sudah berjalan dengan baik. Hasil penelitian ini menunjukaan bahwa tingkat kecocokan penjurusan mahasiswa Teknik Elektro terhadap sistem ini sebesar 65%.</w:t>
      </w:r>
      <w:r>
        <w:rPr>
          <w:rFonts w:cs="Arial" w:ascii="Arial" w:hAnsi="Arial" w:asciiTheme="minorBidi" w:cstheme="minorBidi" w:hAnsiTheme="minorBidi"/>
          <w:b w:val="false"/>
          <w:bCs w:val="false"/>
          <w:color w:val="202124"/>
          <w:sz w:val="20"/>
          <w:szCs w:val="20"/>
        </w:rPr>
        <w:t xml:space="preserve"> </w:t>
      </w:r>
    </w:p>
    <w:p>
      <w:pPr>
        <w:pStyle w:val="IEEEAbtract"/>
        <w:rPr>
          <w:rFonts w:ascii="Arial" w:hAnsi="Arial" w:cs="Arial" w:asciiTheme="minorBidi" w:cstheme="minorBidi" w:hAnsiTheme="minorBidi"/>
          <w:lang w:val="fi-FI"/>
        </w:rPr>
      </w:pPr>
      <w:r>
        <w:rPr>
          <w:rStyle w:val="IEEEAbstractHeadingChar"/>
          <w:rFonts w:cs="Arial" w:ascii="Arial" w:hAnsi="Arial" w:asciiTheme="minorBidi" w:cstheme="minorBidi" w:hAnsiTheme="minorBidi"/>
          <w:b/>
          <w:lang w:val="fi-FI"/>
        </w:rPr>
        <w:t>K</w:t>
      </w:r>
      <w:r>
        <w:rPr>
          <w:rStyle w:val="IEEEAbstractHeadingChar"/>
          <w:rFonts w:cs="Arial" w:ascii="Arial" w:hAnsi="Arial" w:asciiTheme="minorBidi" w:cstheme="minorBidi" w:hAnsiTheme="minorBidi"/>
          <w:b/>
          <w:lang w:val="id-ID"/>
        </w:rPr>
        <w:t>ata Kunci</w:t>
      </w:r>
      <w:r>
        <w:rPr>
          <w:rFonts w:cs="Arial" w:ascii="Arial" w:hAnsi="Arial" w:asciiTheme="minorBidi" w:cstheme="minorBidi" w:hAnsiTheme="minorBidi"/>
          <w:lang w:val="fi-FI"/>
        </w:rPr>
        <w:t xml:space="preserve">— </w:t>
      </w:r>
      <w:r>
        <w:rPr>
          <w:rStyle w:val="Shorttext"/>
          <w:rFonts w:cs="Arial" w:ascii="Arial" w:hAnsi="Arial" w:asciiTheme="minorBidi" w:cstheme="minorBidi" w:hAnsiTheme="minorBidi"/>
          <w:b w:val="false"/>
          <w:bCs/>
          <w:shd w:fill="FFFFFF" w:val="clear"/>
          <w:lang w:val="fi-FI"/>
        </w:rPr>
        <w:t xml:space="preserve">Jurusan Kuliah, </w:t>
      </w:r>
      <w:r>
        <w:rPr>
          <w:rStyle w:val="Shorttext"/>
          <w:rFonts w:cs="Arial" w:ascii="Arial" w:hAnsi="Arial" w:asciiTheme="minorBidi" w:cstheme="minorBidi" w:hAnsiTheme="minorBidi"/>
          <w:b w:val="false"/>
          <w:bCs/>
          <w:i/>
          <w:iCs/>
          <w:shd w:fill="FFFFFF" w:val="clear"/>
          <w:lang w:val="fi-FI"/>
        </w:rPr>
        <w:t>Analytical Hierarchy Process</w:t>
      </w:r>
      <w:r>
        <w:rPr>
          <w:rStyle w:val="Shorttext"/>
          <w:rFonts w:cs="Arial" w:ascii="Arial" w:hAnsi="Arial" w:asciiTheme="minorBidi" w:cstheme="minorBidi" w:hAnsiTheme="minorBidi"/>
          <w:b w:val="false"/>
          <w:bCs/>
          <w:shd w:fill="FFFFFF" w:val="clear"/>
          <w:lang w:val="fi-FI"/>
        </w:rPr>
        <w:t xml:space="preserve">, Minat, </w:t>
      </w:r>
      <w:r>
        <w:rPr>
          <w:rStyle w:val="Shorttext"/>
          <w:rFonts w:cs="Arial" w:ascii="Arial" w:hAnsi="Arial" w:asciiTheme="minorBidi" w:cstheme="minorBidi" w:hAnsiTheme="minorBidi"/>
          <w:b w:val="false"/>
          <w:bCs/>
          <w:i w:val="false"/>
          <w:iCs w:val="false"/>
          <w:shd w:fill="FFFFFF" w:val="clear"/>
          <w:lang w:val="fi-FI"/>
        </w:rPr>
        <w:t>Sistem Pakar</w:t>
      </w:r>
      <w:r>
        <w:rPr>
          <w:rStyle w:val="Shorttext"/>
          <w:rFonts w:cs="Arial" w:ascii="Arial" w:hAnsi="Arial" w:asciiTheme="minorBidi" w:cstheme="minorBidi" w:hAnsiTheme="minorBidi"/>
          <w:b w:val="false"/>
          <w:bCs/>
          <w:shd w:fill="FFFFFF" w:val="clear"/>
          <w:lang w:val="fi-FI"/>
        </w:rPr>
        <w:t>, Website.</w:t>
      </w:r>
    </w:p>
    <w:p>
      <w:pPr>
        <w:pStyle w:val="Normal"/>
        <w:rPr>
          <w:rFonts w:ascii="Arial" w:hAnsi="Arial" w:cs="Arial" w:asciiTheme="minorBidi" w:cstheme="minorBidi" w:hAnsiTheme="minorBidi"/>
        </w:rPr>
      </w:pPr>
      <w:r>
        <w:rPr>
          <w:rFonts w:cs="Arial" w:cstheme="minorBidi" w:ascii="Arial" w:hAnsi="Arial"/>
        </w:rPr>
      </w:r>
    </w:p>
    <w:p>
      <w:pPr>
        <w:sectPr>
          <w:headerReference w:type="even" r:id="rId4"/>
          <w:headerReference w:type="default" r:id="rId5"/>
          <w:footerReference w:type="even" r:id="rId6"/>
          <w:footerReference w:type="default" r:id="rId7"/>
          <w:type w:val="nextPage"/>
          <w:pgSz w:w="11906" w:h="16838"/>
          <w:pgMar w:left="1701" w:right="1134" w:gutter="0" w:header="431" w:top="1134" w:footer="731" w:bottom="1134"/>
          <w:pgNumType w:fmt="decimal"/>
          <w:formProt w:val="false"/>
          <w:textDirection w:val="lrTb"/>
          <w:docGrid w:type="default" w:linePitch="360" w:charSpace="0"/>
        </w:sectPr>
      </w:pPr>
    </w:p>
    <w:p>
      <w:pPr>
        <w:pStyle w:val="IEEEHeading1"/>
        <w:numPr>
          <w:ilvl w:val="0"/>
          <w:numId w:val="4"/>
        </w:numPr>
        <w:tabs>
          <w:tab w:val="clear" w:pos="720"/>
          <w:tab w:val="left" w:pos="426" w:leader="none"/>
        </w:tabs>
        <w:ind w:left="0" w:hanging="0"/>
        <w:jc w:val="left"/>
        <w:rPr>
          <w:rFonts w:ascii="Arial" w:hAnsi="Arial" w:cs="Arial" w:asciiTheme="minorBidi" w:cstheme="minorBidi" w:hAnsiTheme="minorBidi"/>
          <w:b/>
          <w:b/>
          <w:bCs/>
          <w:sz w:val="22"/>
          <w:szCs w:val="22"/>
        </w:rPr>
      </w:pPr>
      <w:r>
        <w:rPr>
          <w:rFonts w:cs="Arial" w:ascii="Arial" w:hAnsi="Arial" w:asciiTheme="minorBidi" w:cstheme="minorBidi" w:hAnsiTheme="minorBidi"/>
          <w:b/>
          <w:bCs/>
          <w:sz w:val="22"/>
          <w:szCs w:val="22"/>
        </w:rPr>
        <w:t xml:space="preserve">Pendahuluan </w:t>
      </w:r>
    </w:p>
    <w:p>
      <w:pPr>
        <w:pStyle w:val="IEEEParagraph"/>
        <w:ind w:firstLine="426"/>
        <w:rPr/>
      </w:pPr>
      <w:r>
        <w:rPr>
          <w:rStyle w:val="Longtext"/>
          <w:rFonts w:cs="Times New Roman" w:ascii="arial" w:hAnsi="arial"/>
          <w:sz w:val="20"/>
          <w:szCs w:val="20"/>
          <w:shd w:fill="FFFFFF" w:val="clear"/>
        </w:rPr>
        <w:t>Setiap manusia mempunyai minat dan bakat yang berbeda satu sama lain. Ada yang mempunyai minat menyanyi, melukis atau bahkan olahraga. Setiap minat dan bakat yang dimiliki manusia bisa membantu untuk dijadikan acuan untuk menentukan karier yang akan dipilihnya nanti</w:t>
      </w:r>
      <w:r>
        <w:rPr>
          <w:rStyle w:val="Longtext"/>
          <w:rFonts w:cs="Arial" w:ascii="arial" w:hAnsi="arial" w:cstheme="minorBidi"/>
          <w:sz w:val="20"/>
          <w:szCs w:val="20"/>
          <w:shd w:fill="FFFFFF" w:val="clear"/>
        </w:rPr>
        <w:t>.</w:t>
      </w:r>
    </w:p>
    <w:p>
      <w:pPr>
        <w:pStyle w:val="ListParagraph"/>
        <w:widowControl/>
        <w:bidi w:val="0"/>
        <w:spacing w:lineRule="auto" w:line="240" w:before="0" w:after="0"/>
        <w:ind w:left="0" w:right="0" w:firstLine="449"/>
        <w:contextualSpacing/>
        <w:jc w:val="both"/>
        <w:rPr>
          <w:rFonts w:ascii="arial" w:hAnsi="arial"/>
          <w:sz w:val="20"/>
          <w:szCs w:val="20"/>
        </w:rPr>
      </w:pPr>
      <w:r>
        <w:rPr>
          <w:rFonts w:cs="Times New Roman" w:ascii="arial" w:hAnsi="arial"/>
          <w:sz w:val="20"/>
          <w:szCs w:val="20"/>
        </w:rPr>
        <w:t>Di jurusan Teknik Elektro Universitas Islam Malang sendiri menyediakan dua peminatan atau penjurusan yang nantinya akan dipilih oleh mahasiswanya. Dua penjurusan itu yaitu Sistem Tenaga dan Teknik Informatika. Penjurusan ini akan dilakukan pada semester 4.</w:t>
      </w:r>
    </w:p>
    <w:p>
      <w:pPr>
        <w:pStyle w:val="ListParagraph"/>
        <w:widowControl/>
        <w:bidi w:val="0"/>
        <w:spacing w:lineRule="auto" w:line="240" w:before="0" w:after="0"/>
        <w:ind w:left="0" w:right="0" w:firstLine="449"/>
        <w:contextualSpacing/>
        <w:jc w:val="both"/>
        <w:rPr>
          <w:rFonts w:ascii="arial" w:hAnsi="arial"/>
          <w:sz w:val="20"/>
          <w:szCs w:val="20"/>
        </w:rPr>
      </w:pPr>
      <w:r>
        <w:rPr>
          <w:rFonts w:cs="Times New Roman" w:ascii="arial" w:hAnsi="arial"/>
          <w:sz w:val="20"/>
          <w:szCs w:val="20"/>
        </w:rPr>
        <w:t xml:space="preserve">Dari penjurusan ini muncul masalah baru, yaitu banyak mahasiswa yang kebingungan mau masuk penjurusan apa. Hal ini dikarenakan karena banyak mahasiswa belum sepenuhnya memahami dan mengeksplorasi apa sebenarnya minat dan bakat meraka. Alhasil banyak mahasiswa yang hanya ikut-ikutan teman untuk masuk suatu penjurusan tertentu. Akibatnya mereka menjalankan perkuliahan hanya setengah-setengah dan tidak bergairah. Dan kemungkinan terburuk jika hal ini terjadi, akan menyebabkan mahasiswa tersebut </w:t>
      </w:r>
      <w:r>
        <w:rPr>
          <w:rFonts w:cs="Times New Roman" w:ascii="arial" w:hAnsi="arial"/>
          <w:i/>
          <w:sz w:val="20"/>
          <w:szCs w:val="20"/>
        </w:rPr>
        <w:t xml:space="preserve">drop out </w:t>
      </w:r>
      <w:r>
        <w:rPr>
          <w:rFonts w:cs="Times New Roman" w:ascii="arial" w:hAnsi="arial"/>
          <w:sz w:val="20"/>
          <w:szCs w:val="20"/>
        </w:rPr>
        <w:t>dari kampus. Hal ini secara langsung dapat mempengaruhi kualitas dan akreditasi Program Studi Teknik Elektro, Fakultas Teknik, Universitas Islam Malang.</w:t>
      </w:r>
    </w:p>
    <w:p>
      <w:pPr>
        <w:pStyle w:val="ListParagraph"/>
        <w:widowControl/>
        <w:bidi w:val="0"/>
        <w:spacing w:lineRule="auto" w:line="240" w:before="0" w:after="0"/>
        <w:ind w:left="0" w:right="0" w:firstLine="449"/>
        <w:contextualSpacing/>
        <w:jc w:val="both"/>
        <w:rPr>
          <w:rFonts w:ascii="arial" w:hAnsi="arial"/>
          <w:sz w:val="20"/>
          <w:szCs w:val="20"/>
        </w:rPr>
      </w:pPr>
      <w:r>
        <w:rPr>
          <w:rFonts w:cs="Times New Roman" w:ascii="arial" w:hAnsi="arial"/>
          <w:sz w:val="20"/>
          <w:szCs w:val="20"/>
        </w:rPr>
        <w:t xml:space="preserve">Hal ini diperkuat oleh penelitian yang dilakukan Indonesia </w:t>
      </w:r>
      <w:r>
        <w:rPr>
          <w:rFonts w:cs="Times New Roman" w:ascii="arial" w:hAnsi="arial"/>
          <w:i/>
          <w:sz w:val="20"/>
          <w:szCs w:val="20"/>
        </w:rPr>
        <w:t xml:space="preserve">Career Center Network </w:t>
      </w:r>
      <w:r>
        <w:rPr>
          <w:rFonts w:cs="Times New Roman" w:ascii="arial" w:hAnsi="arial"/>
          <w:sz w:val="20"/>
          <w:szCs w:val="20"/>
        </w:rPr>
        <w:t>(ICNN). Dikutip dari jpnn.com, ICNN menyatakan pada tahun 2017 menunjukkan bahwa 87% mahasiswa Indonesia mengaku jurusan yang diambil tidak sesuai dengan minatnya. Dan 71,7% pekerja, memiliki profesi yang tidak sesuai dengan pendidikannya [1].</w:t>
      </w:r>
    </w:p>
    <w:p>
      <w:pPr>
        <w:pStyle w:val="Normal"/>
        <w:widowControl/>
        <w:bidi w:val="0"/>
        <w:spacing w:lineRule="auto" w:line="240" w:before="0" w:after="0"/>
        <w:ind w:left="0" w:right="0" w:firstLine="449"/>
        <w:jc w:val="both"/>
        <w:rPr/>
      </w:pPr>
      <w:r>
        <w:rPr>
          <w:rFonts w:cs="Times New Roman" w:ascii="arial " w:hAnsi="arial "/>
          <w:sz w:val="20"/>
          <w:szCs w:val="20"/>
        </w:rPr>
        <w:t xml:space="preserve">Untuk mengatasi permasalahan diatas, diperlukan sebuah sistem yang dapat merekomendasikan penjurusan apa yang cocok untuk mahasiswa Teknik Elektro. Sistem ini disebut juga sebagai Sistem Pendukung Keputusan. Metode yang akan digunakan yaitu metode </w:t>
      </w:r>
      <w:r>
        <w:rPr>
          <w:rFonts w:cs="Times New Roman" w:ascii="arial " w:hAnsi="arial "/>
          <w:i/>
          <w:iCs/>
          <w:sz w:val="20"/>
          <w:szCs w:val="20"/>
        </w:rPr>
        <w:t>Analytical Hierarchy Process</w:t>
      </w:r>
      <w:r>
        <w:rPr>
          <w:rFonts w:cs="Times New Roman" w:ascii="arial " w:hAnsi="arial "/>
          <w:sz w:val="20"/>
          <w:szCs w:val="20"/>
        </w:rPr>
        <w:t xml:space="preserve"> (AHP). Sistem ini berbasis web sehingga bisa digunakan dimana saja dan kapan saja hanya bermodalkan laptop atau </w:t>
      </w:r>
      <w:r>
        <w:rPr>
          <w:rFonts w:cs="Times New Roman" w:ascii="arial " w:hAnsi="arial "/>
          <w:i/>
          <w:sz w:val="20"/>
          <w:szCs w:val="20"/>
        </w:rPr>
        <w:t>smartphone</w:t>
      </w:r>
      <w:r>
        <w:rPr>
          <w:rFonts w:cs="Times New Roman" w:ascii="arial " w:hAnsi="arial "/>
          <w:sz w:val="20"/>
          <w:szCs w:val="20"/>
        </w:rPr>
        <w:t xml:space="preserve">. Sistem ini diharapkan dapat membantu mahasiswa Teknik Elektro Unisma untuk menentukan penjurusan apa yang cocok dengan dirinya. </w:t>
      </w:r>
    </w:p>
    <w:p>
      <w:pPr>
        <w:pStyle w:val="Normal"/>
        <w:widowControl/>
        <w:bidi w:val="0"/>
        <w:spacing w:lineRule="auto" w:line="240" w:before="0" w:after="0"/>
        <w:ind w:left="0" w:right="0" w:firstLine="449"/>
        <w:jc w:val="both"/>
        <w:rPr>
          <w:rFonts w:ascii="arial " w:hAnsi="arial " w:cs="Times New Roman"/>
          <w:sz w:val="20"/>
          <w:szCs w:val="20"/>
        </w:rPr>
      </w:pPr>
      <w:r>
        <w:rPr>
          <w:rFonts w:cs="Times New Roman" w:ascii="arial " w:hAnsi="arial "/>
          <w:sz w:val="20"/>
          <w:szCs w:val="20"/>
        </w:rPr>
      </w:r>
    </w:p>
    <w:p>
      <w:pPr>
        <w:pStyle w:val="IEEEHeading1"/>
        <w:numPr>
          <w:ilvl w:val="0"/>
          <w:numId w:val="4"/>
        </w:numPr>
        <w:tabs>
          <w:tab w:val="clear" w:pos="720"/>
          <w:tab w:val="left" w:pos="426" w:leader="none"/>
        </w:tabs>
        <w:ind w:left="0" w:right="567" w:hanging="5"/>
        <w:jc w:val="left"/>
        <w:rPr>
          <w:rFonts w:ascii="Arial" w:hAnsi="Arial" w:cs="Arial" w:asciiTheme="minorBidi" w:cstheme="minorBidi" w:hAnsiTheme="minorBidi"/>
          <w:b/>
          <w:b/>
          <w:bCs/>
          <w:sz w:val="22"/>
          <w:szCs w:val="22"/>
        </w:rPr>
      </w:pPr>
      <w:r>
        <w:rPr>
          <w:rFonts w:cs="Arial" w:ascii="Arial" w:hAnsi="Arial" w:asciiTheme="minorBidi" w:cstheme="minorBidi" w:hAnsiTheme="minorBidi"/>
          <w:b/>
          <w:bCs/>
          <w:sz w:val="22"/>
          <w:szCs w:val="22"/>
        </w:rPr>
        <w:t xml:space="preserve">Metode Penelitian </w:t>
      </w:r>
    </w:p>
    <w:p>
      <w:pPr>
        <w:pStyle w:val="IEEEParagraph"/>
        <w:widowControl/>
        <w:bidi w:val="0"/>
        <w:snapToGrid w:val="false"/>
        <w:spacing w:before="0" w:after="0"/>
        <w:ind w:left="449" w:right="0" w:hanging="449"/>
        <w:jc w:val="both"/>
        <w:rPr/>
      </w:pPr>
      <w:r>
        <w:rPr>
          <w:rFonts w:cs="Arial" w:ascii="Arial" w:hAnsi="Arial" w:asciiTheme="minorBidi" w:cstheme="minorBidi" w:hAnsiTheme="minorBidi"/>
          <w:b/>
          <w:bCs/>
          <w:sz w:val="20"/>
          <w:szCs w:val="20"/>
        </w:rPr>
        <w:t>a.</w:t>
        <w:tab/>
        <w:t>Kerangka Pikir</w:t>
      </w:r>
    </w:p>
    <w:p>
      <w:pPr>
        <w:pStyle w:val="IEEEParagraph"/>
        <w:ind w:right="42" w:firstLine="426"/>
        <w:rPr>
          <w:rFonts w:ascii="Arial" w:hAnsi="Arial" w:cs="Arial" w:asciiTheme="minorBidi" w:cstheme="minorBidi" w:hAnsiTheme="minorBidi"/>
          <w:sz w:val="20"/>
          <w:szCs w:val="20"/>
          <w:lang w:val="sv-SE"/>
        </w:rPr>
      </w:pPr>
      <w:r>
        <w:rPr>
          <w:rFonts w:cs="Arial" w:cstheme="minorBidi" w:ascii="Arial" w:hAnsi="Arial"/>
          <w:sz w:val="20"/>
          <w:szCs w:val="20"/>
          <w:lang w:val="sv-SE"/>
        </w:rPr>
        <w:drawing>
          <wp:anchor behindDoc="0" distT="0" distB="0" distL="0" distR="0" simplePos="0" locked="0" layoutInCell="0" allowOverlap="1" relativeHeight="2">
            <wp:simplePos x="0" y="0"/>
            <wp:positionH relativeFrom="column">
              <wp:posOffset>135890</wp:posOffset>
            </wp:positionH>
            <wp:positionV relativeFrom="paragraph">
              <wp:posOffset>133350</wp:posOffset>
            </wp:positionV>
            <wp:extent cx="2526030" cy="2526030"/>
            <wp:effectExtent l="0" t="0" r="0" b="0"/>
            <wp:wrapSquare wrapText="bothSides"/>
            <wp:docPr id="1" name="Picture 2" descr="C:\Users\mohri\AppData\Local\Microsoft\Windows\INetCache\Content.Word\Kerangka Pikir Skripsi Moh Ridw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C:\Users\mohri\AppData\Local\Microsoft\Windows\INetCache\Content.Word\Kerangka Pikir Skripsi Moh Ridwan.png"/>
                    <pic:cNvPicPr>
                      <a:picLocks noChangeAspect="1" noChangeArrowheads="1"/>
                    </pic:cNvPicPr>
                  </pic:nvPicPr>
                  <pic:blipFill>
                    <a:blip r:embed="rId8"/>
                    <a:stretch>
                      <a:fillRect/>
                    </a:stretch>
                  </pic:blipFill>
                  <pic:spPr bwMode="auto">
                    <a:xfrm>
                      <a:off x="0" y="0"/>
                      <a:ext cx="2526030" cy="2526030"/>
                    </a:xfrm>
                    <a:prstGeom prst="rect">
                      <a:avLst/>
                    </a:prstGeom>
                  </pic:spPr>
                </pic:pic>
              </a:graphicData>
            </a:graphic>
          </wp:anchor>
        </w:drawing>
      </w:r>
    </w:p>
    <w:p>
      <w:pPr>
        <w:pStyle w:val="IEEEParagraph"/>
        <w:ind w:right="42" w:firstLine="426"/>
        <w:rPr>
          <w:rFonts w:ascii="Arial" w:hAnsi="Arial" w:cs="Arial" w:asciiTheme="minorBidi" w:cstheme="minorBidi" w:hAnsiTheme="minorBidi"/>
          <w:sz w:val="20"/>
          <w:szCs w:val="20"/>
          <w:lang w:val="sv-SE"/>
        </w:rPr>
      </w:pPr>
      <w:r>
        <w:rPr>
          <w:rFonts w:cs="Arial" w:cstheme="minorBidi" w:ascii="Arial" w:hAnsi="Arial"/>
          <w:sz w:val="20"/>
          <w:szCs w:val="20"/>
          <w:lang w:val="sv-SE"/>
        </w:rPr>
      </w:r>
    </w:p>
    <w:p>
      <w:pPr>
        <w:pStyle w:val="IEEEParagraph"/>
        <w:ind w:right="42" w:firstLine="426"/>
        <w:rPr>
          <w:rFonts w:ascii="Arial" w:hAnsi="Arial" w:cs="Arial" w:asciiTheme="minorBidi" w:cstheme="minorBidi" w:hAnsiTheme="minorBidi"/>
          <w:sz w:val="20"/>
          <w:szCs w:val="20"/>
          <w:lang w:val="sv-SE"/>
        </w:rPr>
      </w:pPr>
      <w:r>
        <w:rPr>
          <w:rFonts w:cs="Arial" w:cstheme="minorBidi" w:ascii="Arial" w:hAnsi="Arial"/>
          <w:sz w:val="20"/>
          <w:szCs w:val="20"/>
          <w:lang w:val="sv-SE"/>
        </w:rPr>
      </w:r>
    </w:p>
    <w:p>
      <w:pPr>
        <w:pStyle w:val="IEEEParagraph"/>
        <w:ind w:right="42" w:firstLine="426"/>
        <w:rPr>
          <w:rFonts w:ascii="Arial" w:hAnsi="Arial" w:cs="Arial" w:asciiTheme="minorBidi" w:cstheme="minorBidi" w:hAnsiTheme="minorBidi"/>
          <w:sz w:val="20"/>
          <w:szCs w:val="20"/>
          <w:lang w:val="sv-SE"/>
        </w:rPr>
      </w:pPr>
      <w:r>
        <w:rPr>
          <w:rFonts w:cs="Arial" w:cstheme="minorBidi" w:ascii="Arial" w:hAnsi="Arial"/>
          <w:sz w:val="20"/>
          <w:szCs w:val="20"/>
          <w:lang w:val="sv-SE"/>
        </w:rPr>
      </w:r>
    </w:p>
    <w:p>
      <w:pPr>
        <w:pStyle w:val="IEEEParagraph"/>
        <w:ind w:right="42" w:firstLine="426"/>
        <w:rPr>
          <w:rFonts w:ascii="Arial" w:hAnsi="Arial" w:cs="Arial" w:asciiTheme="minorBidi" w:cstheme="minorBidi" w:hAnsiTheme="minorBidi"/>
          <w:sz w:val="20"/>
          <w:szCs w:val="20"/>
          <w:lang w:val="sv-SE"/>
        </w:rPr>
      </w:pPr>
      <w:r>
        <w:rPr>
          <w:rFonts w:cs="Arial" w:cstheme="minorBidi" w:ascii="Arial" w:hAnsi="Arial"/>
          <w:sz w:val="20"/>
          <w:szCs w:val="20"/>
          <w:lang w:val="sv-SE"/>
        </w:rPr>
      </w:r>
    </w:p>
    <w:p>
      <w:pPr>
        <w:pStyle w:val="IEEEParagraph"/>
        <w:ind w:right="42" w:firstLine="426"/>
        <w:rPr>
          <w:rFonts w:ascii="Arial" w:hAnsi="Arial" w:cs="Arial" w:asciiTheme="minorBidi" w:cstheme="minorBidi" w:hAnsiTheme="minorBidi"/>
          <w:sz w:val="20"/>
          <w:szCs w:val="20"/>
          <w:lang w:val="sv-SE"/>
        </w:rPr>
      </w:pPr>
      <w:r>
        <w:rPr>
          <w:rFonts w:cs="Arial" w:cstheme="minorBidi" w:ascii="Arial" w:hAnsi="Arial"/>
          <w:sz w:val="20"/>
          <w:szCs w:val="20"/>
          <w:lang w:val="sv-SE"/>
        </w:rPr>
      </w:r>
    </w:p>
    <w:p>
      <w:pPr>
        <w:pStyle w:val="IEEEParagraph"/>
        <w:ind w:right="42" w:firstLine="426"/>
        <w:rPr>
          <w:rFonts w:ascii="Arial" w:hAnsi="Arial" w:cs="Arial" w:asciiTheme="minorBidi" w:cstheme="minorBidi" w:hAnsiTheme="minorBidi"/>
          <w:sz w:val="20"/>
          <w:szCs w:val="20"/>
          <w:lang w:val="sv-SE"/>
        </w:rPr>
      </w:pPr>
      <w:r>
        <w:rPr>
          <w:rFonts w:cs="Arial" w:cstheme="minorBidi" w:ascii="Arial" w:hAnsi="Arial"/>
          <w:sz w:val="20"/>
          <w:szCs w:val="20"/>
          <w:lang w:val="sv-SE"/>
        </w:rPr>
      </w:r>
    </w:p>
    <w:p>
      <w:pPr>
        <w:pStyle w:val="IEEEParagraph"/>
        <w:ind w:right="42" w:firstLine="426"/>
        <w:rPr>
          <w:rFonts w:ascii="Arial" w:hAnsi="Arial" w:cs="Arial" w:asciiTheme="minorBidi" w:cstheme="minorBidi" w:hAnsiTheme="minorBidi"/>
          <w:sz w:val="20"/>
          <w:szCs w:val="20"/>
          <w:lang w:val="sv-SE"/>
        </w:rPr>
      </w:pPr>
      <w:r>
        <w:rPr>
          <w:rFonts w:cs="Arial" w:cstheme="minorBidi" w:ascii="Arial" w:hAnsi="Arial"/>
          <w:sz w:val="20"/>
          <w:szCs w:val="20"/>
          <w:lang w:val="sv-SE"/>
        </w:rPr>
      </w:r>
    </w:p>
    <w:p>
      <w:pPr>
        <w:pStyle w:val="IEEEParagraph"/>
        <w:ind w:right="42" w:firstLine="426"/>
        <w:rPr>
          <w:rFonts w:ascii="Arial" w:hAnsi="Arial" w:cs="Arial" w:asciiTheme="minorBidi" w:cstheme="minorBidi" w:hAnsiTheme="minorBidi"/>
          <w:sz w:val="20"/>
          <w:szCs w:val="20"/>
          <w:lang w:val="sv-SE"/>
        </w:rPr>
      </w:pPr>
      <w:r>
        <w:rPr>
          <w:rFonts w:cs="Arial" w:cstheme="minorBidi" w:ascii="Arial" w:hAnsi="Arial"/>
          <w:sz w:val="20"/>
          <w:szCs w:val="20"/>
          <w:lang w:val="sv-SE"/>
        </w:rPr>
      </w:r>
    </w:p>
    <w:p>
      <w:pPr>
        <w:pStyle w:val="IEEEParagraph"/>
        <w:ind w:right="42" w:firstLine="426"/>
        <w:rPr>
          <w:rFonts w:ascii="Arial" w:hAnsi="Arial" w:cs="Arial" w:asciiTheme="minorBidi" w:cstheme="minorBidi" w:hAnsiTheme="minorBidi"/>
          <w:sz w:val="20"/>
          <w:szCs w:val="20"/>
          <w:lang w:val="sv-SE"/>
        </w:rPr>
      </w:pPr>
      <w:r>
        <w:rPr>
          <w:rFonts w:cs="Arial" w:cstheme="minorBidi" w:ascii="Arial" w:hAnsi="Arial"/>
          <w:sz w:val="20"/>
          <w:szCs w:val="20"/>
          <w:lang w:val="sv-SE"/>
        </w:rPr>
      </w:r>
    </w:p>
    <w:p>
      <w:pPr>
        <w:pStyle w:val="IEEEParagraph"/>
        <w:ind w:right="42" w:firstLine="426"/>
        <w:rPr>
          <w:rFonts w:ascii="Arial" w:hAnsi="Arial" w:cs="Arial" w:asciiTheme="minorBidi" w:cstheme="minorBidi" w:hAnsiTheme="minorBidi"/>
          <w:sz w:val="20"/>
          <w:szCs w:val="20"/>
          <w:lang w:val="sv-SE"/>
        </w:rPr>
      </w:pPr>
      <w:r>
        <w:rPr>
          <w:rFonts w:cs="Arial" w:cstheme="minorBidi" w:ascii="Arial" w:hAnsi="Arial"/>
          <w:sz w:val="20"/>
          <w:szCs w:val="20"/>
          <w:lang w:val="sv-SE"/>
        </w:rPr>
      </w:r>
    </w:p>
    <w:p>
      <w:pPr>
        <w:pStyle w:val="IEEEParagraph"/>
        <w:ind w:right="42" w:firstLine="426"/>
        <w:rPr>
          <w:rFonts w:ascii="Arial" w:hAnsi="Arial" w:cs="Arial" w:asciiTheme="minorBidi" w:cstheme="minorBidi" w:hAnsiTheme="minorBidi"/>
          <w:sz w:val="20"/>
          <w:szCs w:val="20"/>
          <w:lang w:val="sv-SE"/>
        </w:rPr>
      </w:pPr>
      <w:r>
        <w:rPr>
          <w:rFonts w:cs="Arial" w:cstheme="minorBidi" w:ascii="Arial" w:hAnsi="Arial"/>
          <w:sz w:val="20"/>
          <w:szCs w:val="20"/>
          <w:lang w:val="sv-SE"/>
        </w:rPr>
      </w:r>
    </w:p>
    <w:p>
      <w:pPr>
        <w:pStyle w:val="Normal"/>
        <w:ind w:left="450" w:hanging="0"/>
        <w:jc w:val="center"/>
        <w:rPr>
          <w:sz w:val="20"/>
          <w:szCs w:val="20"/>
        </w:rPr>
      </w:pPr>
      <w:r>
        <w:rPr>
          <w:rFonts w:cs="Arial" w:ascii="Arial" w:hAnsi="Arial" w:asciiTheme="minorBidi" w:cstheme="minorBidi" w:hAnsiTheme="minorBidi"/>
          <w:b/>
          <w:bCs/>
          <w:sz w:val="20"/>
          <w:szCs w:val="20"/>
        </w:rPr>
        <w:t>Gambar 1.  Kerangka pikir</w:t>
      </w:r>
    </w:p>
    <w:p>
      <w:pPr>
        <w:pStyle w:val="IEEEParagraph"/>
        <w:ind w:right="42" w:firstLine="426"/>
        <w:rPr>
          <w:rFonts w:ascii="Arial" w:hAnsi="Arial" w:cs="Arial" w:asciiTheme="minorBidi" w:cstheme="minorBidi" w:hAnsiTheme="minorBidi"/>
          <w:sz w:val="20"/>
          <w:szCs w:val="20"/>
          <w:lang w:val="sv-SE"/>
        </w:rPr>
      </w:pPr>
      <w:r>
        <w:rPr>
          <w:rFonts w:cs="Arial" w:cstheme="minorBidi" w:ascii="Arial" w:hAnsi="Arial"/>
          <w:sz w:val="20"/>
          <w:szCs w:val="20"/>
          <w:lang w:val="sv-SE"/>
        </w:rPr>
      </w:r>
    </w:p>
    <w:p>
      <w:pPr>
        <w:pStyle w:val="Normal"/>
        <w:widowControl/>
        <w:bidi w:val="0"/>
        <w:spacing w:lineRule="auto" w:line="240" w:before="0" w:after="0"/>
        <w:ind w:left="0" w:right="0" w:firstLine="449"/>
        <w:jc w:val="both"/>
        <w:rPr>
          <w:rFonts w:ascii="arial" w:hAnsi="arial"/>
          <w:sz w:val="20"/>
          <w:szCs w:val="20"/>
        </w:rPr>
      </w:pPr>
      <w:r>
        <w:rPr>
          <w:rFonts w:cs="Times New Roman" w:ascii="arial" w:hAnsi="arial"/>
          <w:bCs/>
          <w:sz w:val="20"/>
          <w:szCs w:val="20"/>
        </w:rPr>
        <w:t>Kerangka pikir ini didasari karena adanya fenomena di mahasiswa Teknik Elektro Unisma yang kebingungan dengan penjurusan apa yang cocok dengan mereka. Para mahasiswa, tidak jarang ada yang meresehkan hal ini. Namun mereka tidak tahu harus berbuat apa. Sehingga penelitian ini dimaksudkan untuk membantu para mahasiswa ini menemukan kembali jalan hidupnya.</w:t>
      </w:r>
    </w:p>
    <w:p>
      <w:pPr>
        <w:pStyle w:val="Normal"/>
        <w:widowControl/>
        <w:bidi w:val="0"/>
        <w:spacing w:lineRule="auto" w:line="240" w:before="0" w:after="0"/>
        <w:ind w:left="0" w:right="0" w:firstLine="449"/>
        <w:jc w:val="both"/>
        <w:rPr>
          <w:rFonts w:ascii="arial" w:hAnsi="arial"/>
          <w:sz w:val="20"/>
          <w:szCs w:val="20"/>
        </w:rPr>
      </w:pPr>
      <w:r>
        <w:rPr>
          <w:rFonts w:ascii="arial" w:hAnsi="arial"/>
          <w:sz w:val="20"/>
          <w:szCs w:val="20"/>
        </w:rPr>
      </w:r>
    </w:p>
    <w:p>
      <w:pPr>
        <w:pStyle w:val="Normal"/>
        <w:widowControl/>
        <w:bidi w:val="0"/>
        <w:spacing w:lineRule="auto" w:line="240" w:before="0" w:after="0"/>
        <w:ind w:left="449" w:right="0" w:hanging="449"/>
        <w:jc w:val="both"/>
        <w:rPr>
          <w:rFonts w:ascii="arial" w:hAnsi="arial"/>
          <w:b/>
          <w:b/>
          <w:bCs/>
          <w:sz w:val="20"/>
          <w:szCs w:val="20"/>
        </w:rPr>
      </w:pPr>
      <w:r>
        <w:rPr>
          <w:rFonts w:cs="Times New Roman" w:ascii="arial" w:hAnsi="arial"/>
          <w:b/>
          <w:bCs/>
          <w:sz w:val="20"/>
          <w:szCs w:val="20"/>
        </w:rPr>
        <w:t>b.</w:t>
        <w:tab/>
        <w:t>Variabel</w:t>
      </w:r>
    </w:p>
    <w:p>
      <w:pPr>
        <w:pStyle w:val="Normal"/>
        <w:widowControl/>
        <w:bidi w:val="0"/>
        <w:spacing w:lineRule="auto" w:line="240" w:before="0" w:after="0"/>
        <w:ind w:left="449" w:right="0" w:hanging="449"/>
        <w:jc w:val="both"/>
        <w:rPr>
          <w:rFonts w:ascii="arial" w:hAnsi="arial"/>
          <w:b w:val="false"/>
          <w:b w:val="false"/>
          <w:bCs w:val="false"/>
          <w:sz w:val="20"/>
          <w:szCs w:val="20"/>
        </w:rPr>
      </w:pPr>
      <w:r>
        <w:rPr>
          <w:rFonts w:cs="Times New Roman" w:ascii="arial" w:hAnsi="arial"/>
          <w:b w:val="false"/>
          <w:bCs w:val="false"/>
          <w:sz w:val="20"/>
          <w:szCs w:val="20"/>
        </w:rPr>
        <w:t xml:space="preserve">1. </w:t>
        <w:tab/>
        <w:t>Variabel Bebas</w:t>
      </w:r>
    </w:p>
    <w:p>
      <w:pPr>
        <w:pStyle w:val="ListParagraph"/>
        <w:widowControl/>
        <w:bidi w:val="0"/>
        <w:spacing w:lineRule="auto" w:line="240" w:before="0" w:after="0"/>
        <w:ind w:left="449" w:right="0" w:firstLine="449"/>
        <w:contextualSpacing/>
        <w:jc w:val="both"/>
        <w:rPr>
          <w:rFonts w:ascii="Times New Roman" w:hAnsi="Times New Roman" w:cs="Times New Roman"/>
          <w:sz w:val="24"/>
        </w:rPr>
      </w:pPr>
      <w:r>
        <w:rPr>
          <w:rFonts w:cs="Times New Roman" w:ascii="arial" w:hAnsi="arial"/>
          <w:b w:val="false"/>
          <w:bCs w:val="false"/>
          <w:sz w:val="20"/>
          <w:szCs w:val="20"/>
        </w:rPr>
        <w:t xml:space="preserve">Variabel bebas adalah variabel yang sering disebut juga variabel stimulus, </w:t>
      </w:r>
      <w:r>
        <w:rPr>
          <w:rFonts w:cs="Times New Roman" w:ascii="arial" w:hAnsi="arial"/>
          <w:b w:val="false"/>
          <w:bCs w:val="false"/>
          <w:i/>
          <w:iCs/>
          <w:sz w:val="20"/>
          <w:szCs w:val="20"/>
        </w:rPr>
        <w:t xml:space="preserve">predict, </w:t>
      </w:r>
      <w:r>
        <w:rPr>
          <w:rFonts w:cs="Times New Roman" w:ascii="arial" w:hAnsi="arial"/>
          <w:b w:val="false"/>
          <w:bCs w:val="false"/>
          <w:i w:val="false"/>
          <w:iCs w:val="false"/>
          <w:sz w:val="20"/>
          <w:szCs w:val="20"/>
        </w:rPr>
        <w:t xml:space="preserve">atau </w:t>
      </w:r>
      <w:r>
        <w:rPr>
          <w:rFonts w:cs="Times New Roman" w:ascii="arial" w:hAnsi="arial"/>
          <w:b w:val="false"/>
          <w:bCs w:val="false"/>
          <w:i/>
          <w:iCs/>
          <w:sz w:val="20"/>
          <w:szCs w:val="20"/>
        </w:rPr>
        <w:t xml:space="preserve">antecedent. </w:t>
      </w:r>
      <w:r>
        <w:rPr>
          <w:rFonts w:cs="Times New Roman" w:ascii="arial" w:hAnsi="arial"/>
          <w:b w:val="false"/>
          <w:bCs w:val="false"/>
          <w:i w:val="false"/>
          <w:iCs w:val="false"/>
          <w:sz w:val="20"/>
          <w:szCs w:val="20"/>
        </w:rPr>
        <w:t>Variabel bebas merupakan nilai yang mempengaruhi variabel terikat[2].</w:t>
      </w:r>
    </w:p>
    <w:p>
      <w:pPr>
        <w:pStyle w:val="ListParagraph"/>
        <w:widowControl/>
        <w:bidi w:val="0"/>
        <w:spacing w:lineRule="auto" w:line="240" w:before="0" w:after="0"/>
        <w:ind w:left="449" w:right="0" w:firstLine="449"/>
        <w:contextualSpacing/>
        <w:jc w:val="both"/>
        <w:rPr>
          <w:rFonts w:ascii="Times New Roman" w:hAnsi="Times New Roman" w:cs="Times New Roman"/>
          <w:sz w:val="24"/>
        </w:rPr>
      </w:pPr>
      <w:r>
        <w:rPr>
          <w:rFonts w:cs="Times New Roman" w:ascii="arial" w:hAnsi="arial"/>
          <w:b w:val="false"/>
          <w:bCs w:val="false"/>
          <w:sz w:val="20"/>
          <w:szCs w:val="20"/>
        </w:rPr>
        <w:t>Variabel bebas yang digunakan dalam penelitian ini adalah nilai mata kuliah mahasiswa Teknik Elektro Unisma yang sudah dikurasi. Antara lain Rangkaian Listrik, Konversi Energi Elektrik, Elektromagnetik, Matematika, Elektronika Dasar, Teknik Digital, Mikrokontroller, Bahan-Bahan Energi Elektrik, Sistem Telekomunikasi, Sistem Kontrol, dan Dasar Algoritma dan Pemrograman</w:t>
      </w:r>
      <w:r>
        <w:rPr>
          <w:rFonts w:cs="Times New Roman"/>
          <w:b w:val="false"/>
          <w:bCs w:val="false"/>
          <w:sz w:val="24"/>
          <w:szCs w:val="20"/>
        </w:rPr>
        <w:t>.</w:t>
      </w:r>
    </w:p>
    <w:p>
      <w:pPr>
        <w:pStyle w:val="ListParagraph"/>
        <w:widowControl/>
        <w:bidi w:val="0"/>
        <w:spacing w:lineRule="auto" w:line="240" w:before="0" w:after="0"/>
        <w:ind w:left="449" w:right="0" w:hanging="449"/>
        <w:contextualSpacing/>
        <w:jc w:val="both"/>
        <w:rPr>
          <w:rFonts w:ascii="arial" w:hAnsi="arial"/>
          <w:b w:val="false"/>
          <w:b w:val="false"/>
          <w:bCs w:val="false"/>
          <w:sz w:val="20"/>
          <w:szCs w:val="20"/>
        </w:rPr>
      </w:pPr>
      <w:r>
        <w:rPr>
          <w:rFonts w:ascii="arial" w:hAnsi="arial"/>
          <w:b w:val="false"/>
          <w:bCs w:val="false"/>
          <w:sz w:val="20"/>
          <w:szCs w:val="20"/>
        </w:rPr>
        <w:t xml:space="preserve">3. </w:t>
        <w:tab/>
        <w:t>Variabel Terikat</w:t>
      </w:r>
    </w:p>
    <w:p>
      <w:pPr>
        <w:pStyle w:val="ListParagraph"/>
        <w:widowControl/>
        <w:bidi w:val="0"/>
        <w:spacing w:lineRule="auto" w:line="240" w:before="0" w:after="0"/>
        <w:ind w:left="449" w:right="0" w:firstLine="449"/>
        <w:contextualSpacing/>
        <w:jc w:val="both"/>
        <w:rPr>
          <w:rFonts w:ascii="arial" w:hAnsi="arial"/>
          <w:b w:val="false"/>
          <w:b w:val="false"/>
          <w:bCs w:val="false"/>
          <w:sz w:val="20"/>
          <w:szCs w:val="20"/>
        </w:rPr>
      </w:pPr>
      <w:r>
        <w:rPr>
          <w:rFonts w:cs="Times New Roman" w:ascii="arial" w:hAnsi="arial"/>
          <w:b w:val="false"/>
          <w:bCs w:val="false"/>
          <w:sz w:val="20"/>
          <w:szCs w:val="20"/>
        </w:rPr>
        <w:t>Variabel terikat adalah variabel yang nilainya tergantung dari variable bebas. Jika variable bebas nilainya berubah, maka otomatis ini akan mempengaruhi nilai dari variable terikat[2].</w:t>
      </w:r>
    </w:p>
    <w:p>
      <w:pPr>
        <w:pStyle w:val="ListParagraph"/>
        <w:widowControl/>
        <w:bidi w:val="0"/>
        <w:spacing w:lineRule="auto" w:line="240" w:before="0" w:after="0"/>
        <w:ind w:left="449" w:right="0" w:firstLine="449"/>
        <w:contextualSpacing/>
        <w:jc w:val="both"/>
        <w:rPr>
          <w:rFonts w:ascii="arial" w:hAnsi="arial"/>
          <w:b w:val="false"/>
          <w:b w:val="false"/>
          <w:bCs w:val="false"/>
          <w:sz w:val="20"/>
          <w:szCs w:val="20"/>
        </w:rPr>
      </w:pPr>
      <w:r>
        <w:rPr>
          <w:rFonts w:cs="Times New Roman" w:ascii="arial" w:hAnsi="arial"/>
          <w:b w:val="false"/>
          <w:bCs w:val="false"/>
          <w:sz w:val="20"/>
          <w:szCs w:val="20"/>
        </w:rPr>
        <w:t>Variabel terikat yang digunakan dalam penelitian ini adalah rekomendasi penjurusan mahasiswa Teknik Elektro Unisma. Antara lain Teknik Listrik, Teknik Elektronika, Teknik Kendali, Teknik Telekomunikasi dan Teknik Komputer.</w:t>
      </w:r>
    </w:p>
    <w:p>
      <w:pPr>
        <w:pStyle w:val="ListParagraph"/>
        <w:widowControl/>
        <w:bidi w:val="0"/>
        <w:spacing w:lineRule="auto" w:line="240" w:before="0" w:after="0"/>
        <w:ind w:left="449" w:right="0" w:firstLine="449"/>
        <w:contextualSpacing/>
        <w:jc w:val="both"/>
        <w:rPr>
          <w:rFonts w:ascii="arial" w:hAnsi="arial"/>
          <w:b w:val="false"/>
          <w:b w:val="false"/>
          <w:bCs w:val="false"/>
          <w:sz w:val="20"/>
          <w:szCs w:val="20"/>
        </w:rPr>
      </w:pPr>
      <w:r>
        <w:rPr>
          <w:rFonts w:ascii="arial" w:hAnsi="arial"/>
          <w:b w:val="false"/>
          <w:bCs w:val="false"/>
          <w:sz w:val="20"/>
          <w:szCs w:val="20"/>
        </w:rPr>
        <w:drawing>
          <wp:anchor behindDoc="0" distT="0" distB="0" distL="114300" distR="0" simplePos="0" locked="0" layoutInCell="0" allowOverlap="1" relativeHeight="3">
            <wp:simplePos x="0" y="0"/>
            <wp:positionH relativeFrom="column">
              <wp:posOffset>97155</wp:posOffset>
            </wp:positionH>
            <wp:positionV relativeFrom="paragraph">
              <wp:posOffset>133985</wp:posOffset>
            </wp:positionV>
            <wp:extent cx="2898140" cy="1674495"/>
            <wp:effectExtent l="0" t="0" r="0" b="0"/>
            <wp:wrapSquare wrapText="bothSides"/>
            <wp:docPr id="2" name="Pictur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
                    <pic:cNvPicPr>
                      <a:picLocks noChangeAspect="1" noChangeArrowheads="1"/>
                    </pic:cNvPicPr>
                  </pic:nvPicPr>
                  <pic:blipFill>
                    <a:blip r:embed="rId9"/>
                    <a:stretch>
                      <a:fillRect/>
                    </a:stretch>
                  </pic:blipFill>
                  <pic:spPr bwMode="auto">
                    <a:xfrm>
                      <a:off x="0" y="0"/>
                      <a:ext cx="2898140" cy="1674495"/>
                    </a:xfrm>
                    <a:prstGeom prst="rect">
                      <a:avLst/>
                    </a:prstGeom>
                  </pic:spPr>
                </pic:pic>
              </a:graphicData>
            </a:graphic>
          </wp:anchor>
        </w:drawing>
      </w:r>
    </w:p>
    <w:p>
      <w:pPr>
        <w:pStyle w:val="Normal"/>
        <w:widowControl/>
        <w:bidi w:val="0"/>
        <w:spacing w:lineRule="auto" w:line="240" w:before="0" w:after="0"/>
        <w:ind w:left="450" w:hanging="0"/>
        <w:contextualSpacing/>
        <w:jc w:val="center"/>
        <w:rPr>
          <w:rFonts w:ascii="arial" w:hAnsi="arial"/>
          <w:b w:val="false"/>
          <w:b w:val="false"/>
          <w:bCs w:val="false"/>
          <w:sz w:val="20"/>
          <w:szCs w:val="20"/>
        </w:rPr>
      </w:pPr>
      <w:r>
        <w:rPr>
          <w:rFonts w:cs="Arial" w:ascii="Arial" w:hAnsi="Arial" w:asciiTheme="minorBidi" w:cstheme="minorBidi" w:hAnsiTheme="minorBidi"/>
          <w:b/>
          <w:bCs/>
          <w:sz w:val="20"/>
          <w:szCs w:val="20"/>
        </w:rPr>
        <w:t>Gambar 2. Variabel bebas dan  variabel terikat</w:t>
      </w:r>
    </w:p>
    <w:p>
      <w:pPr>
        <w:pStyle w:val="ListParagraph"/>
        <w:widowControl/>
        <w:bidi w:val="0"/>
        <w:spacing w:lineRule="auto" w:line="240" w:before="0" w:after="0"/>
        <w:ind w:left="449" w:right="0" w:firstLine="449"/>
        <w:contextualSpacing/>
        <w:jc w:val="both"/>
        <w:rPr>
          <w:rFonts w:ascii="arial" w:hAnsi="arial"/>
          <w:b w:val="false"/>
          <w:b w:val="false"/>
          <w:bCs w:val="false"/>
          <w:sz w:val="20"/>
          <w:szCs w:val="20"/>
        </w:rPr>
      </w:pPr>
      <w:r>
        <w:rPr>
          <w:rFonts w:ascii="arial" w:hAnsi="arial"/>
          <w:b w:val="false"/>
          <w:bCs w:val="false"/>
          <w:sz w:val="20"/>
          <w:szCs w:val="20"/>
        </w:rPr>
      </w:r>
    </w:p>
    <w:p>
      <w:pPr>
        <w:pStyle w:val="ListParagraph"/>
        <w:widowControl/>
        <w:bidi w:val="0"/>
        <w:spacing w:lineRule="auto" w:line="240" w:before="0" w:after="0"/>
        <w:ind w:left="449" w:right="0" w:hanging="449"/>
        <w:contextualSpacing/>
        <w:jc w:val="both"/>
        <w:rPr>
          <w:rFonts w:ascii="arial" w:hAnsi="arial"/>
          <w:b/>
          <w:b/>
          <w:bCs/>
          <w:sz w:val="20"/>
          <w:szCs w:val="20"/>
        </w:rPr>
      </w:pPr>
      <w:r>
        <w:rPr>
          <w:rFonts w:ascii="arial" w:hAnsi="arial"/>
          <w:b/>
          <w:bCs/>
          <w:sz w:val="20"/>
          <w:szCs w:val="20"/>
        </w:rPr>
        <w:t>c.</w:t>
        <w:tab/>
        <w:t>Matriks Perbandingan</w:t>
      </w:r>
    </w:p>
    <w:p>
      <w:pPr>
        <w:pStyle w:val="ListParagraph"/>
        <w:widowControl/>
        <w:bidi w:val="0"/>
        <w:spacing w:lineRule="auto" w:line="240" w:before="0" w:after="0"/>
        <w:ind w:left="0" w:right="0" w:firstLine="449"/>
        <w:contextualSpacing/>
        <w:jc w:val="both"/>
        <w:rPr>
          <w:rFonts w:ascii="arial" w:hAnsi="arial"/>
          <w:sz w:val="20"/>
          <w:szCs w:val="20"/>
        </w:rPr>
      </w:pPr>
      <w:r>
        <w:rPr>
          <w:rFonts w:cs="Times New Roman" w:ascii="arial" w:hAnsi="arial"/>
          <w:sz w:val="20"/>
          <w:szCs w:val="20"/>
        </w:rPr>
        <w:t xml:space="preserve">Pada tahap ini ditentukan matriks perbandingan berpasangan. Skala perbandingan yaitu 1 – 9, yang menyatakan tingkat kepentingan </w:t>
      </w:r>
      <w:r>
        <w:rPr>
          <w:rFonts w:cs="Times New Roman" w:ascii="arial" w:hAnsi="arial"/>
          <w:sz w:val="20"/>
          <w:szCs w:val="20"/>
        </w:rPr>
        <w:t>atau</w:t>
      </w:r>
      <w:r>
        <w:rPr>
          <w:rFonts w:cs="Times New Roman" w:ascii="arial" w:hAnsi="arial"/>
          <w:sz w:val="20"/>
          <w:szCs w:val="20"/>
        </w:rPr>
        <w:t xml:space="preserve"> hierarki. Semakin tinggi skala, maka bisa disimpulkan bahwa kriteria tersebut memiliki hierarki lebih besar </w:t>
      </w:r>
      <w:r>
        <w:rPr>
          <w:rFonts w:cs="Times New Roman" w:ascii="arial" w:hAnsi="arial"/>
          <w:sz w:val="20"/>
          <w:szCs w:val="20"/>
        </w:rPr>
        <w:t>atau</w:t>
      </w:r>
      <w:r>
        <w:rPr>
          <w:rFonts w:cs="Times New Roman" w:ascii="arial" w:hAnsi="arial"/>
          <w:sz w:val="20"/>
          <w:szCs w:val="20"/>
        </w:rPr>
        <w:t xml:space="preserve"> penting. Jika yang dibandingkan adalah kriteria yang sama, maka akan diberi skala 1, yang berarti hierarkinya setara </w:t>
      </w:r>
      <w:r>
        <w:rPr>
          <w:rFonts w:cs="Times New Roman" w:ascii="arial" w:hAnsi="arial"/>
          <w:sz w:val="20"/>
          <w:szCs w:val="20"/>
        </w:rPr>
        <w:t xml:space="preserve">atau </w:t>
      </w:r>
      <w:r>
        <w:rPr>
          <w:rFonts w:cs="Times New Roman" w:ascii="arial" w:hAnsi="arial"/>
          <w:sz w:val="20"/>
          <w:szCs w:val="20"/>
        </w:rPr>
        <w:t>sama. Berikut adalah tabel matriks perbandingan.</w:t>
      </w:r>
    </w:p>
    <w:p>
      <w:pPr>
        <w:pStyle w:val="ListParagraph"/>
        <w:widowControl/>
        <w:bidi w:val="0"/>
        <w:spacing w:lineRule="auto" w:line="240" w:before="0" w:after="0"/>
        <w:ind w:left="0" w:right="0" w:firstLine="449"/>
        <w:contextualSpacing/>
        <w:jc w:val="both"/>
        <w:rPr>
          <w:rFonts w:cs="Times New Roman"/>
        </w:rPr>
      </w:pPr>
      <w:r>
        <w:rPr>
          <w:rFonts w:cs="Times New Roman"/>
        </w:rPr>
      </w:r>
    </w:p>
    <w:p>
      <w:pPr>
        <w:pStyle w:val="ListParagraph"/>
        <w:widowControl/>
        <w:bidi w:val="0"/>
        <w:spacing w:lineRule="auto" w:line="240" w:before="0" w:after="0"/>
        <w:ind w:left="0" w:right="0" w:hanging="0"/>
        <w:contextualSpacing/>
        <w:jc w:val="left"/>
        <w:rPr>
          <w:rFonts w:ascii="arial" w:hAnsi="arial"/>
          <w:sz w:val="20"/>
          <w:szCs w:val="20"/>
        </w:rPr>
      </w:pPr>
      <w:r>
        <w:rPr>
          <w:rFonts w:cs="Times New Roman" w:ascii="arial" w:hAnsi="arial"/>
          <w:sz w:val="20"/>
          <w:szCs w:val="20"/>
        </w:rPr>
        <w:t>Keterangan :</w:t>
      </w:r>
    </w:p>
    <w:p>
      <w:pPr>
        <w:pStyle w:val="ListParagraph"/>
        <w:widowControl/>
        <w:bidi w:val="0"/>
        <w:spacing w:lineRule="auto" w:line="240" w:before="0" w:after="0"/>
        <w:ind w:left="0" w:right="0" w:hanging="0"/>
        <w:contextualSpacing/>
        <w:jc w:val="left"/>
        <w:rPr>
          <w:rFonts w:ascii="arial" w:hAnsi="arial"/>
          <w:sz w:val="20"/>
          <w:szCs w:val="20"/>
        </w:rPr>
      </w:pPr>
      <w:r>
        <w:rPr>
          <w:rFonts w:cs="Times New Roman" w:ascii="arial" w:hAnsi="arial"/>
          <w:sz w:val="20"/>
          <w:szCs w:val="20"/>
        </w:rPr>
        <w:t>TL : Teknik Listrik</w:t>
      </w:r>
    </w:p>
    <w:p>
      <w:pPr>
        <w:pStyle w:val="ListParagraph"/>
        <w:widowControl/>
        <w:bidi w:val="0"/>
        <w:spacing w:lineRule="auto" w:line="240" w:before="0" w:after="0"/>
        <w:ind w:left="0" w:right="0" w:hanging="0"/>
        <w:contextualSpacing/>
        <w:jc w:val="left"/>
        <w:rPr>
          <w:rFonts w:ascii="arial" w:hAnsi="arial"/>
          <w:sz w:val="20"/>
          <w:szCs w:val="20"/>
        </w:rPr>
      </w:pPr>
      <w:r>
        <w:rPr>
          <w:rFonts w:cs="Times New Roman" w:ascii="arial" w:hAnsi="arial"/>
          <w:sz w:val="20"/>
          <w:szCs w:val="20"/>
        </w:rPr>
        <w:t>TEL :  Teknik Elektronika</w:t>
      </w:r>
    </w:p>
    <w:p>
      <w:pPr>
        <w:pStyle w:val="ListParagraph"/>
        <w:widowControl/>
        <w:bidi w:val="0"/>
        <w:spacing w:lineRule="auto" w:line="240" w:before="0" w:after="0"/>
        <w:ind w:left="0" w:right="0" w:hanging="0"/>
        <w:contextualSpacing/>
        <w:jc w:val="left"/>
        <w:rPr>
          <w:rFonts w:ascii="arial" w:hAnsi="arial"/>
          <w:sz w:val="20"/>
          <w:szCs w:val="20"/>
        </w:rPr>
      </w:pPr>
      <w:r>
        <w:rPr>
          <w:rFonts w:cs="Times New Roman" w:ascii="arial" w:hAnsi="arial"/>
          <w:sz w:val="20"/>
          <w:szCs w:val="20"/>
        </w:rPr>
        <w:t>TTEL : Tenik Telekomunikasi</w:t>
      </w:r>
    </w:p>
    <w:p>
      <w:pPr>
        <w:pStyle w:val="ListParagraph"/>
        <w:widowControl/>
        <w:bidi w:val="0"/>
        <w:spacing w:lineRule="auto" w:line="240" w:before="0" w:after="0"/>
        <w:ind w:left="0" w:right="0" w:hanging="0"/>
        <w:contextualSpacing/>
        <w:jc w:val="left"/>
        <w:rPr>
          <w:rFonts w:ascii="arial" w:hAnsi="arial"/>
          <w:sz w:val="20"/>
          <w:szCs w:val="20"/>
        </w:rPr>
      </w:pPr>
      <w:r>
        <w:rPr>
          <w:rFonts w:cs="Times New Roman" w:ascii="arial" w:hAnsi="arial"/>
          <w:sz w:val="20"/>
          <w:szCs w:val="20"/>
        </w:rPr>
        <w:t>TKE : Teknik Kendali</w:t>
      </w:r>
    </w:p>
    <w:p>
      <w:pPr>
        <w:pStyle w:val="ListParagraph"/>
        <w:widowControl/>
        <w:bidi w:val="0"/>
        <w:spacing w:lineRule="auto" w:line="240" w:before="0" w:after="0"/>
        <w:ind w:left="0" w:right="0" w:hanging="0"/>
        <w:contextualSpacing/>
        <w:jc w:val="left"/>
        <w:rPr>
          <w:rFonts w:ascii="arial" w:hAnsi="arial"/>
          <w:sz w:val="20"/>
          <w:szCs w:val="20"/>
        </w:rPr>
      </w:pPr>
      <w:r>
        <w:rPr>
          <w:rFonts w:cs="Times New Roman" w:ascii="arial" w:hAnsi="arial"/>
          <w:sz w:val="20"/>
          <w:szCs w:val="20"/>
        </w:rPr>
        <w:t>TKOM : Teknik Komputer</w:t>
      </w:r>
    </w:p>
    <w:p>
      <w:pPr>
        <w:pStyle w:val="ListParagraph"/>
        <w:widowControl/>
        <w:numPr>
          <w:ilvl w:val="0"/>
          <w:numId w:val="0"/>
        </w:numPr>
        <w:tabs>
          <w:tab w:val="clear" w:pos="720"/>
          <w:tab w:val="left" w:pos="2333" w:leader="none"/>
        </w:tabs>
        <w:suppressAutoHyphens w:val="true"/>
        <w:bidi w:val="0"/>
        <w:spacing w:lineRule="auto" w:line="360" w:before="0" w:after="0"/>
        <w:ind w:left="0" w:right="0" w:hanging="0"/>
        <w:contextualSpacing/>
        <w:jc w:val="both"/>
        <w:rPr>
          <w:rFonts w:cs="Times New Roman"/>
        </w:rPr>
      </w:pPr>
      <w:r>
        <w:rPr>
          <w:rFonts w:cs="Times New Roman"/>
        </w:rPr>
      </w:r>
    </w:p>
    <w:p>
      <w:pPr>
        <w:pStyle w:val="ListParagraph"/>
        <w:widowControl/>
        <w:numPr>
          <w:ilvl w:val="0"/>
          <w:numId w:val="0"/>
        </w:numPr>
        <w:tabs>
          <w:tab w:val="clear" w:pos="720"/>
          <w:tab w:val="left" w:pos="2333" w:leader="none"/>
        </w:tabs>
        <w:suppressAutoHyphens w:val="true"/>
        <w:bidi w:val="0"/>
        <w:spacing w:lineRule="auto" w:line="360" w:before="0" w:after="0"/>
        <w:ind w:left="0" w:right="0" w:hanging="0"/>
        <w:contextualSpacing/>
        <w:jc w:val="both"/>
        <w:rPr>
          <w:rFonts w:ascii="arial" w:hAnsi="arial"/>
          <w:sz w:val="20"/>
          <w:szCs w:val="20"/>
        </w:rPr>
      </w:pPr>
      <w:r>
        <w:rPr>
          <w:rFonts w:cs="Times New Roman" w:ascii="arial" w:hAnsi="arial"/>
          <w:sz w:val="20"/>
          <w:szCs w:val="20"/>
        </w:rPr>
        <w:t>1. Rangkaian Listrik</w:t>
      </w:r>
    </w:p>
    <w:tbl>
      <w:tblPr>
        <w:tblW w:w="5000" w:type="pct"/>
        <w:jc w:val="left"/>
        <w:tblInd w:w="0" w:type="dxa"/>
        <w:tblLayout w:type="fixed"/>
        <w:tblCellMar>
          <w:top w:w="0" w:type="dxa"/>
          <w:left w:w="5" w:type="dxa"/>
          <w:bottom w:w="0" w:type="dxa"/>
          <w:right w:w="5" w:type="dxa"/>
        </w:tblCellMar>
      </w:tblPr>
      <w:tblGrid>
        <w:gridCol w:w="987"/>
        <w:gridCol w:w="484"/>
        <w:gridCol w:w="736"/>
        <w:gridCol w:w="737"/>
        <w:gridCol w:w="735"/>
        <w:gridCol w:w="736"/>
      </w:tblGrid>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Alternatif</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TL</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TEL</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TTEL</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TKE</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TKOM</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5</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7</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5</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9</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TEL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1/5</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3</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2</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5</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TTEL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1/7</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1/3</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1/2</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3</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TKE</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1/5</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1/2</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2</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3</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TKOM</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1/9</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1/5</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1/3</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1/3</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bl>
    <w:p>
      <w:pPr>
        <w:pStyle w:val="ListParagraph"/>
        <w:widowControl/>
        <w:tabs>
          <w:tab w:val="clear" w:pos="720"/>
          <w:tab w:val="left" w:pos="2333" w:leader="none"/>
        </w:tabs>
        <w:suppressAutoHyphens w:val="true"/>
        <w:bidi w:val="0"/>
        <w:spacing w:lineRule="auto" w:line="360" w:before="0" w:after="0"/>
        <w:ind w:left="0" w:right="0" w:hanging="0"/>
        <w:contextualSpacing/>
        <w:jc w:val="both"/>
        <w:rPr>
          <w:rFonts w:ascii="arial" w:hAnsi="arial" w:cs="Times New Roman"/>
          <w:sz w:val="20"/>
          <w:szCs w:val="20"/>
        </w:rPr>
      </w:pPr>
      <w:r>
        <w:rPr>
          <w:rFonts w:cs="Times New Roman" w:ascii="arial" w:hAnsi="arial"/>
          <w:sz w:val="20"/>
          <w:szCs w:val="20"/>
        </w:rPr>
      </w:r>
    </w:p>
    <w:p>
      <w:pPr>
        <w:pStyle w:val="ListParagraph"/>
        <w:widowControl/>
        <w:numPr>
          <w:ilvl w:val="0"/>
          <w:numId w:val="0"/>
        </w:numPr>
        <w:tabs>
          <w:tab w:val="clear" w:pos="720"/>
          <w:tab w:val="left" w:pos="2333" w:leader="none"/>
        </w:tabs>
        <w:suppressAutoHyphens w:val="true"/>
        <w:bidi w:val="0"/>
        <w:spacing w:lineRule="auto" w:line="360" w:before="0" w:after="0"/>
        <w:ind w:left="0" w:right="0" w:hanging="0"/>
        <w:contextualSpacing/>
        <w:jc w:val="both"/>
        <w:rPr/>
      </w:pPr>
      <w:r>
        <w:rPr>
          <w:rFonts w:cs="Times New Roman" w:ascii="arial" w:hAnsi="arial"/>
          <w:sz w:val="20"/>
          <w:szCs w:val="20"/>
        </w:rPr>
        <w:t>2. Konversi Energi Elektrik</w:t>
      </w:r>
    </w:p>
    <w:tbl>
      <w:tblPr>
        <w:tblW w:w="5000" w:type="pct"/>
        <w:jc w:val="left"/>
        <w:tblInd w:w="0" w:type="dxa"/>
        <w:tblLayout w:type="fixed"/>
        <w:tblCellMar>
          <w:top w:w="0" w:type="dxa"/>
          <w:left w:w="5" w:type="dxa"/>
          <w:bottom w:w="0" w:type="dxa"/>
          <w:right w:w="5" w:type="dxa"/>
        </w:tblCellMar>
      </w:tblPr>
      <w:tblGrid>
        <w:gridCol w:w="987"/>
        <w:gridCol w:w="484"/>
        <w:gridCol w:w="736"/>
        <w:gridCol w:w="737"/>
        <w:gridCol w:w="735"/>
        <w:gridCol w:w="736"/>
      </w:tblGrid>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Alternatif</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TL</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TEL</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TTEL</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TKE</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TKOM</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5</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5</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5</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9</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TEL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1/5</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TTEL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1/5</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1/2</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TKE</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1/5</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2</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TKOM</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1/9</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bl>
    <w:p>
      <w:pPr>
        <w:pStyle w:val="ListParagraph"/>
        <w:widowControl/>
        <w:numPr>
          <w:ilvl w:val="0"/>
          <w:numId w:val="0"/>
        </w:numPr>
        <w:tabs>
          <w:tab w:val="clear" w:pos="720"/>
          <w:tab w:val="left" w:pos="2333" w:leader="none"/>
        </w:tabs>
        <w:suppressAutoHyphens w:val="true"/>
        <w:bidi w:val="0"/>
        <w:spacing w:lineRule="auto" w:line="360" w:before="0" w:after="0"/>
        <w:ind w:left="0" w:right="0" w:hanging="0"/>
        <w:contextualSpacing/>
        <w:jc w:val="both"/>
        <w:rPr>
          <w:rFonts w:cs="Times New Roman"/>
        </w:rPr>
      </w:pPr>
      <w:r>
        <w:rPr>
          <w:rFonts w:cs="Times New Roman"/>
        </w:rPr>
      </w:r>
    </w:p>
    <w:p>
      <w:pPr>
        <w:pStyle w:val="ListParagraph"/>
        <w:widowControl/>
        <w:numPr>
          <w:ilvl w:val="0"/>
          <w:numId w:val="0"/>
        </w:numPr>
        <w:tabs>
          <w:tab w:val="clear" w:pos="720"/>
          <w:tab w:val="left" w:pos="2333" w:leader="none"/>
        </w:tabs>
        <w:suppressAutoHyphens w:val="true"/>
        <w:bidi w:val="0"/>
        <w:spacing w:lineRule="auto" w:line="360" w:before="0" w:after="0"/>
        <w:ind w:left="0" w:right="0" w:hanging="0"/>
        <w:contextualSpacing/>
        <w:jc w:val="both"/>
        <w:rPr/>
      </w:pPr>
      <w:r>
        <w:rPr>
          <w:rFonts w:cs="Times New Roman" w:ascii="arial" w:hAnsi="arial"/>
          <w:sz w:val="20"/>
          <w:szCs w:val="20"/>
        </w:rPr>
        <w:t>3. Elektromagnetik</w:t>
      </w:r>
    </w:p>
    <w:tbl>
      <w:tblPr>
        <w:tblW w:w="5000" w:type="pct"/>
        <w:jc w:val="left"/>
        <w:tblInd w:w="0" w:type="dxa"/>
        <w:tblLayout w:type="fixed"/>
        <w:tblCellMar>
          <w:top w:w="0" w:type="dxa"/>
          <w:left w:w="5" w:type="dxa"/>
          <w:bottom w:w="0" w:type="dxa"/>
          <w:right w:w="5" w:type="dxa"/>
        </w:tblCellMar>
      </w:tblPr>
      <w:tblGrid>
        <w:gridCol w:w="987"/>
        <w:gridCol w:w="484"/>
        <w:gridCol w:w="736"/>
        <w:gridCol w:w="737"/>
        <w:gridCol w:w="735"/>
        <w:gridCol w:w="736"/>
      </w:tblGrid>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Alternatif</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TL</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TEL</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TTEL</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TKE</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TKOM</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3</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1/3</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3</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4</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TEL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1/3</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1/5</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TTEL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3</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5</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7</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9</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TKE</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1/3</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1/7</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TKOM</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1/4</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1/9</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bl>
    <w:p>
      <w:pPr>
        <w:pStyle w:val="ListParagraph"/>
        <w:widowControl/>
        <w:tabs>
          <w:tab w:val="clear" w:pos="720"/>
          <w:tab w:val="left" w:pos="2333" w:leader="none"/>
        </w:tabs>
        <w:suppressAutoHyphens w:val="true"/>
        <w:bidi w:val="0"/>
        <w:spacing w:lineRule="auto" w:line="360" w:before="0" w:after="0"/>
        <w:ind w:left="0" w:right="0" w:hanging="0"/>
        <w:contextualSpacing/>
        <w:jc w:val="both"/>
        <w:rPr>
          <w:rFonts w:ascii="arial" w:hAnsi="arial" w:cs="Times New Roman"/>
          <w:sz w:val="20"/>
          <w:szCs w:val="20"/>
        </w:rPr>
      </w:pPr>
      <w:r>
        <w:rPr>
          <w:rFonts w:cs="Times New Roman" w:ascii="arial" w:hAnsi="arial"/>
          <w:sz w:val="20"/>
          <w:szCs w:val="20"/>
        </w:rPr>
      </w:r>
    </w:p>
    <w:p>
      <w:pPr>
        <w:pStyle w:val="ListParagraph"/>
        <w:widowControl/>
        <w:numPr>
          <w:ilvl w:val="0"/>
          <w:numId w:val="0"/>
        </w:numPr>
        <w:tabs>
          <w:tab w:val="clear" w:pos="720"/>
          <w:tab w:val="left" w:pos="2333" w:leader="none"/>
        </w:tabs>
        <w:suppressAutoHyphens w:val="true"/>
        <w:bidi w:val="0"/>
        <w:spacing w:lineRule="auto" w:line="360" w:before="0" w:after="0"/>
        <w:ind w:left="0" w:right="0" w:hanging="0"/>
        <w:contextualSpacing/>
        <w:jc w:val="both"/>
        <w:rPr/>
      </w:pPr>
      <w:r>
        <w:rPr>
          <w:rFonts w:cs="Times New Roman" w:ascii="arial" w:hAnsi="arial"/>
          <w:sz w:val="20"/>
          <w:szCs w:val="20"/>
        </w:rPr>
        <w:t>4. Matematika</w:t>
      </w:r>
    </w:p>
    <w:tbl>
      <w:tblPr>
        <w:tblW w:w="5000" w:type="pct"/>
        <w:jc w:val="left"/>
        <w:tblInd w:w="0" w:type="dxa"/>
        <w:tblLayout w:type="fixed"/>
        <w:tblCellMar>
          <w:top w:w="0" w:type="dxa"/>
          <w:left w:w="5" w:type="dxa"/>
          <w:bottom w:w="0" w:type="dxa"/>
          <w:right w:w="5" w:type="dxa"/>
        </w:tblCellMar>
      </w:tblPr>
      <w:tblGrid>
        <w:gridCol w:w="987"/>
        <w:gridCol w:w="484"/>
        <w:gridCol w:w="736"/>
        <w:gridCol w:w="737"/>
        <w:gridCol w:w="735"/>
        <w:gridCol w:w="736"/>
      </w:tblGrid>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Alternatif</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TL</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TEL</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TTEL</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TKE</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TKOM</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5</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1/3</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1/7</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3</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TEL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1/5</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1/5</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1/7</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1/2</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TTEL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3</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5</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1/3</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5</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TKE</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7</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7</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3</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7</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TKOM</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1/3</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2</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1/5</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1/7</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bl>
    <w:p>
      <w:pPr>
        <w:pStyle w:val="ListParagraph"/>
        <w:widowControl/>
        <w:tabs>
          <w:tab w:val="clear" w:pos="720"/>
          <w:tab w:val="left" w:pos="2333" w:leader="none"/>
        </w:tabs>
        <w:suppressAutoHyphens w:val="true"/>
        <w:bidi w:val="0"/>
        <w:spacing w:lineRule="auto" w:line="360" w:before="0" w:after="0"/>
        <w:ind w:left="0" w:right="0" w:hanging="0"/>
        <w:contextualSpacing/>
        <w:jc w:val="both"/>
        <w:rPr>
          <w:rFonts w:ascii="arial" w:hAnsi="arial" w:cs="Times New Roman"/>
          <w:sz w:val="20"/>
          <w:szCs w:val="20"/>
        </w:rPr>
      </w:pPr>
      <w:r>
        <w:rPr>
          <w:rFonts w:cs="Times New Roman" w:ascii="arial" w:hAnsi="arial"/>
          <w:sz w:val="20"/>
          <w:szCs w:val="20"/>
        </w:rPr>
      </w:r>
    </w:p>
    <w:p>
      <w:pPr>
        <w:pStyle w:val="ListParagraph"/>
        <w:widowControl/>
        <w:numPr>
          <w:ilvl w:val="0"/>
          <w:numId w:val="0"/>
        </w:numPr>
        <w:tabs>
          <w:tab w:val="clear" w:pos="720"/>
          <w:tab w:val="left" w:pos="2333" w:leader="none"/>
        </w:tabs>
        <w:suppressAutoHyphens w:val="true"/>
        <w:bidi w:val="0"/>
        <w:spacing w:lineRule="auto" w:line="360" w:before="0" w:after="0"/>
        <w:ind w:left="0" w:right="0" w:hanging="0"/>
        <w:contextualSpacing/>
        <w:jc w:val="both"/>
        <w:rPr/>
      </w:pPr>
      <w:r>
        <w:rPr>
          <w:rFonts w:cs="Times New Roman" w:ascii="arial" w:hAnsi="arial"/>
          <w:sz w:val="20"/>
          <w:szCs w:val="20"/>
        </w:rPr>
        <w:t>5. Elektronika Dasar</w:t>
      </w:r>
    </w:p>
    <w:tbl>
      <w:tblPr>
        <w:tblW w:w="5000" w:type="pct"/>
        <w:jc w:val="left"/>
        <w:tblInd w:w="0" w:type="dxa"/>
        <w:tblLayout w:type="fixed"/>
        <w:tblCellMar>
          <w:top w:w="0" w:type="dxa"/>
          <w:left w:w="5" w:type="dxa"/>
          <w:bottom w:w="0" w:type="dxa"/>
          <w:right w:w="5" w:type="dxa"/>
        </w:tblCellMar>
      </w:tblPr>
      <w:tblGrid>
        <w:gridCol w:w="987"/>
        <w:gridCol w:w="484"/>
        <w:gridCol w:w="736"/>
        <w:gridCol w:w="737"/>
        <w:gridCol w:w="735"/>
        <w:gridCol w:w="736"/>
      </w:tblGrid>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Alternatif</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TL</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TEL</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TTEL</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TKE</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TKOM</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1/3</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2</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TEL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3</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5</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5</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5</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TTEL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1/5</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2</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TKE</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1/5</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3</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TKOM</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1/2</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1/5</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1/2</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1/3</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bl>
    <w:p>
      <w:pPr>
        <w:pStyle w:val="ListParagraph"/>
        <w:widowControl/>
        <w:tabs>
          <w:tab w:val="clear" w:pos="720"/>
          <w:tab w:val="left" w:pos="2333" w:leader="none"/>
        </w:tabs>
        <w:suppressAutoHyphens w:val="true"/>
        <w:bidi w:val="0"/>
        <w:spacing w:lineRule="auto" w:line="360" w:before="0" w:after="0"/>
        <w:ind w:left="0" w:right="0" w:hanging="0"/>
        <w:contextualSpacing/>
        <w:jc w:val="both"/>
        <w:rPr>
          <w:rFonts w:ascii="arial" w:hAnsi="arial" w:cs="Times New Roman"/>
          <w:sz w:val="20"/>
          <w:szCs w:val="20"/>
        </w:rPr>
      </w:pPr>
      <w:r>
        <w:rPr>
          <w:rFonts w:cs="Times New Roman" w:ascii="arial" w:hAnsi="arial"/>
          <w:sz w:val="20"/>
          <w:szCs w:val="20"/>
        </w:rPr>
      </w:r>
    </w:p>
    <w:p>
      <w:pPr>
        <w:pStyle w:val="ListParagraph"/>
        <w:widowControl/>
        <w:numPr>
          <w:ilvl w:val="0"/>
          <w:numId w:val="0"/>
        </w:numPr>
        <w:tabs>
          <w:tab w:val="clear" w:pos="720"/>
          <w:tab w:val="left" w:pos="2333" w:leader="none"/>
        </w:tabs>
        <w:suppressAutoHyphens w:val="true"/>
        <w:bidi w:val="0"/>
        <w:spacing w:lineRule="auto" w:line="360" w:before="0" w:after="0"/>
        <w:ind w:left="0" w:right="0" w:hanging="0"/>
        <w:contextualSpacing/>
        <w:jc w:val="both"/>
        <w:rPr/>
      </w:pPr>
      <w:r>
        <w:rPr>
          <w:rFonts w:cs="Times New Roman" w:ascii="arial" w:hAnsi="arial"/>
          <w:sz w:val="20"/>
          <w:szCs w:val="20"/>
        </w:rPr>
        <w:t>6. Teknik Digital</w:t>
      </w:r>
    </w:p>
    <w:tbl>
      <w:tblPr>
        <w:tblW w:w="5000" w:type="pct"/>
        <w:jc w:val="left"/>
        <w:tblInd w:w="0" w:type="dxa"/>
        <w:tblLayout w:type="fixed"/>
        <w:tblCellMar>
          <w:top w:w="0" w:type="dxa"/>
          <w:left w:w="5" w:type="dxa"/>
          <w:bottom w:w="0" w:type="dxa"/>
          <w:right w:w="5" w:type="dxa"/>
        </w:tblCellMar>
      </w:tblPr>
      <w:tblGrid>
        <w:gridCol w:w="986"/>
        <w:gridCol w:w="484"/>
        <w:gridCol w:w="737"/>
        <w:gridCol w:w="738"/>
        <w:gridCol w:w="734"/>
        <w:gridCol w:w="736"/>
      </w:tblGrid>
      <w:tr>
        <w:trPr/>
        <w:tc>
          <w:tcPr>
            <w:tcW w:w="98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Alternatif</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TL</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TEL</w:t>
            </w:r>
          </w:p>
        </w:tc>
        <w:tc>
          <w:tcPr>
            <w:tcW w:w="73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TTEL</w:t>
            </w:r>
          </w:p>
        </w:tc>
        <w:tc>
          <w:tcPr>
            <w:tcW w:w="73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TKE</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TKOM</w:t>
            </w:r>
          </w:p>
        </w:tc>
      </w:tr>
      <w:tr>
        <w:trPr/>
        <w:tc>
          <w:tcPr>
            <w:tcW w:w="98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1/6</w:t>
            </w:r>
          </w:p>
        </w:tc>
        <w:tc>
          <w:tcPr>
            <w:tcW w:w="73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1/2</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1/7</w:t>
            </w:r>
          </w:p>
        </w:tc>
      </w:tr>
      <w:tr>
        <w:trPr/>
        <w:tc>
          <w:tcPr>
            <w:tcW w:w="98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TEL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6</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3</w:t>
            </w:r>
          </w:p>
        </w:tc>
        <w:tc>
          <w:tcPr>
            <w:tcW w:w="73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3</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1/2</w:t>
            </w:r>
          </w:p>
        </w:tc>
      </w:tr>
      <w:tr>
        <w:trPr/>
        <w:tc>
          <w:tcPr>
            <w:tcW w:w="98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TTEL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1/3</w:t>
            </w:r>
          </w:p>
        </w:tc>
        <w:tc>
          <w:tcPr>
            <w:tcW w:w="73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1/2</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1/7</w:t>
            </w:r>
          </w:p>
        </w:tc>
      </w:tr>
      <w:tr>
        <w:trPr/>
        <w:tc>
          <w:tcPr>
            <w:tcW w:w="98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TKE</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2</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1/3</w:t>
            </w:r>
          </w:p>
        </w:tc>
        <w:tc>
          <w:tcPr>
            <w:tcW w:w="73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2</w:t>
            </w:r>
          </w:p>
        </w:tc>
        <w:tc>
          <w:tcPr>
            <w:tcW w:w="73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1/5</w:t>
            </w:r>
          </w:p>
        </w:tc>
      </w:tr>
      <w:tr>
        <w:trPr/>
        <w:tc>
          <w:tcPr>
            <w:tcW w:w="98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TKOM</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7</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2</w:t>
            </w:r>
          </w:p>
        </w:tc>
        <w:tc>
          <w:tcPr>
            <w:tcW w:w="73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7</w:t>
            </w:r>
          </w:p>
        </w:tc>
        <w:tc>
          <w:tcPr>
            <w:tcW w:w="73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5</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bl>
    <w:p>
      <w:pPr>
        <w:pStyle w:val="ListParagraph"/>
        <w:widowControl/>
        <w:tabs>
          <w:tab w:val="clear" w:pos="720"/>
          <w:tab w:val="left" w:pos="2333" w:leader="none"/>
        </w:tabs>
        <w:suppressAutoHyphens w:val="true"/>
        <w:bidi w:val="0"/>
        <w:spacing w:lineRule="auto" w:line="360" w:before="0" w:after="0"/>
        <w:ind w:left="0" w:right="0" w:hanging="0"/>
        <w:contextualSpacing/>
        <w:jc w:val="both"/>
        <w:rPr>
          <w:rFonts w:ascii="arial" w:hAnsi="arial" w:cs="Times New Roman"/>
          <w:sz w:val="20"/>
          <w:szCs w:val="20"/>
        </w:rPr>
      </w:pPr>
      <w:r>
        <w:rPr>
          <w:rFonts w:cs="Times New Roman" w:ascii="arial" w:hAnsi="arial"/>
          <w:sz w:val="20"/>
          <w:szCs w:val="20"/>
        </w:rPr>
      </w:r>
    </w:p>
    <w:p>
      <w:pPr>
        <w:pStyle w:val="ListParagraph"/>
        <w:widowControl/>
        <w:tabs>
          <w:tab w:val="clear" w:pos="720"/>
          <w:tab w:val="left" w:pos="2333" w:leader="none"/>
        </w:tabs>
        <w:suppressAutoHyphens w:val="true"/>
        <w:bidi w:val="0"/>
        <w:spacing w:lineRule="auto" w:line="360" w:before="0" w:after="0"/>
        <w:ind w:left="0" w:right="0" w:hanging="0"/>
        <w:contextualSpacing/>
        <w:jc w:val="both"/>
        <w:rPr>
          <w:rFonts w:ascii="arial" w:hAnsi="arial" w:cs="Times New Roman"/>
          <w:sz w:val="20"/>
          <w:szCs w:val="20"/>
        </w:rPr>
      </w:pPr>
      <w:r>
        <w:rPr>
          <w:rFonts w:cs="Times New Roman" w:ascii="arial" w:hAnsi="arial"/>
          <w:sz w:val="20"/>
          <w:szCs w:val="20"/>
        </w:rPr>
      </w:r>
    </w:p>
    <w:p>
      <w:pPr>
        <w:pStyle w:val="ListParagraph"/>
        <w:widowControl/>
        <w:tabs>
          <w:tab w:val="clear" w:pos="720"/>
          <w:tab w:val="left" w:pos="2333" w:leader="none"/>
        </w:tabs>
        <w:suppressAutoHyphens w:val="true"/>
        <w:bidi w:val="0"/>
        <w:spacing w:lineRule="auto" w:line="360" w:before="0" w:after="0"/>
        <w:ind w:left="0" w:right="0" w:hanging="0"/>
        <w:contextualSpacing/>
        <w:jc w:val="both"/>
        <w:rPr>
          <w:rFonts w:ascii="arial" w:hAnsi="arial" w:cs="Times New Roman"/>
          <w:sz w:val="20"/>
          <w:szCs w:val="20"/>
        </w:rPr>
      </w:pPr>
      <w:r>
        <w:rPr>
          <w:rFonts w:cs="Times New Roman" w:ascii="arial" w:hAnsi="arial"/>
          <w:sz w:val="20"/>
          <w:szCs w:val="20"/>
        </w:rPr>
      </w:r>
    </w:p>
    <w:p>
      <w:pPr>
        <w:pStyle w:val="ListParagraph"/>
        <w:widowControl/>
        <w:numPr>
          <w:ilvl w:val="0"/>
          <w:numId w:val="0"/>
        </w:numPr>
        <w:tabs>
          <w:tab w:val="clear" w:pos="720"/>
          <w:tab w:val="left" w:pos="2333" w:leader="none"/>
        </w:tabs>
        <w:suppressAutoHyphens w:val="true"/>
        <w:bidi w:val="0"/>
        <w:spacing w:lineRule="auto" w:line="360" w:before="0" w:after="0"/>
        <w:ind w:left="0" w:right="0" w:hanging="0"/>
        <w:contextualSpacing/>
        <w:jc w:val="both"/>
        <w:rPr/>
      </w:pPr>
      <w:r>
        <w:rPr>
          <w:rFonts w:cs="Times New Roman" w:ascii="arial" w:hAnsi="arial"/>
          <w:sz w:val="20"/>
          <w:szCs w:val="20"/>
        </w:rPr>
        <w:t>7. Mikrokontroller</w:t>
      </w:r>
    </w:p>
    <w:tbl>
      <w:tblPr>
        <w:tblW w:w="5000" w:type="pct"/>
        <w:jc w:val="left"/>
        <w:tblInd w:w="0" w:type="dxa"/>
        <w:tblLayout w:type="fixed"/>
        <w:tblCellMar>
          <w:top w:w="0" w:type="dxa"/>
          <w:left w:w="5" w:type="dxa"/>
          <w:bottom w:w="0" w:type="dxa"/>
          <w:right w:w="5" w:type="dxa"/>
        </w:tblCellMar>
      </w:tblPr>
      <w:tblGrid>
        <w:gridCol w:w="987"/>
        <w:gridCol w:w="484"/>
        <w:gridCol w:w="737"/>
        <w:gridCol w:w="737"/>
        <w:gridCol w:w="735"/>
        <w:gridCol w:w="736"/>
      </w:tblGrid>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Alternatif</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TL</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TEL</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TTEL</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TKE</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TKOM</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1/5</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1/2</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1/5</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TEL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5</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5</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2</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TTEL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1/5</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1/5</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TKE</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2</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1/2</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1/3</w:t>
            </w:r>
          </w:p>
        </w:tc>
      </w:tr>
      <w:tr>
        <w:trPr/>
        <w:tc>
          <w:tcPr>
            <w:tcW w:w="98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TKOM</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5</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5</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3</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bl>
    <w:p>
      <w:pPr>
        <w:pStyle w:val="ListParagraph"/>
        <w:widowControl/>
        <w:tabs>
          <w:tab w:val="clear" w:pos="720"/>
          <w:tab w:val="left" w:pos="2333" w:leader="none"/>
        </w:tabs>
        <w:suppressAutoHyphens w:val="true"/>
        <w:bidi w:val="0"/>
        <w:spacing w:lineRule="auto" w:line="360" w:before="0" w:after="0"/>
        <w:ind w:left="0" w:right="0" w:hanging="0"/>
        <w:contextualSpacing/>
        <w:jc w:val="both"/>
        <w:rPr>
          <w:rFonts w:ascii="arial" w:hAnsi="arial" w:cs="Times New Roman"/>
          <w:sz w:val="20"/>
          <w:szCs w:val="20"/>
        </w:rPr>
      </w:pPr>
      <w:r>
        <w:rPr>
          <w:rFonts w:cs="Times New Roman" w:ascii="arial" w:hAnsi="arial"/>
          <w:sz w:val="20"/>
          <w:szCs w:val="20"/>
        </w:rPr>
      </w:r>
    </w:p>
    <w:p>
      <w:pPr>
        <w:pStyle w:val="ListParagraph"/>
        <w:widowControl/>
        <w:numPr>
          <w:ilvl w:val="0"/>
          <w:numId w:val="0"/>
        </w:numPr>
        <w:tabs>
          <w:tab w:val="clear" w:pos="720"/>
          <w:tab w:val="left" w:pos="2333" w:leader="none"/>
        </w:tabs>
        <w:suppressAutoHyphens w:val="true"/>
        <w:bidi w:val="0"/>
        <w:spacing w:lineRule="auto" w:line="360" w:before="0" w:after="0"/>
        <w:ind w:left="0" w:right="0" w:hanging="0"/>
        <w:contextualSpacing/>
        <w:jc w:val="both"/>
        <w:rPr/>
      </w:pPr>
      <w:r>
        <w:rPr>
          <w:rFonts w:cs="Times New Roman" w:ascii="arial" w:hAnsi="arial"/>
          <w:sz w:val="20"/>
          <w:szCs w:val="20"/>
        </w:rPr>
        <w:t>8. Bahan-Bahan Energi Elektrik</w:t>
      </w:r>
    </w:p>
    <w:tbl>
      <w:tblPr>
        <w:tblW w:w="5000" w:type="pct"/>
        <w:jc w:val="left"/>
        <w:tblInd w:w="0" w:type="dxa"/>
        <w:tblLayout w:type="fixed"/>
        <w:tblCellMar>
          <w:top w:w="0" w:type="dxa"/>
          <w:left w:w="5" w:type="dxa"/>
          <w:bottom w:w="0" w:type="dxa"/>
          <w:right w:w="5" w:type="dxa"/>
        </w:tblCellMar>
      </w:tblPr>
      <w:tblGrid>
        <w:gridCol w:w="988"/>
        <w:gridCol w:w="484"/>
        <w:gridCol w:w="736"/>
        <w:gridCol w:w="735"/>
        <w:gridCol w:w="736"/>
        <w:gridCol w:w="737"/>
      </w:tblGrid>
      <w:tr>
        <w:trPr/>
        <w:tc>
          <w:tcPr>
            <w:tcW w:w="98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Alternatif</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TL</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TEL</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TTEL</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TKE</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TKOM</w:t>
            </w:r>
          </w:p>
        </w:tc>
      </w:tr>
      <w:tr>
        <w:trPr/>
        <w:tc>
          <w:tcPr>
            <w:tcW w:w="98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1/2</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r>
        <w:trPr/>
        <w:tc>
          <w:tcPr>
            <w:tcW w:w="98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TEL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2</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2</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r>
        <w:trPr/>
        <w:tc>
          <w:tcPr>
            <w:tcW w:w="98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TTEL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1/2</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1/2</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r>
        <w:trPr/>
        <w:tc>
          <w:tcPr>
            <w:tcW w:w="98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TKE</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2</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r>
        <w:trPr/>
        <w:tc>
          <w:tcPr>
            <w:tcW w:w="98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TKOM</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bl>
    <w:p>
      <w:pPr>
        <w:pStyle w:val="ListParagraph"/>
        <w:widowControl/>
        <w:tabs>
          <w:tab w:val="clear" w:pos="720"/>
          <w:tab w:val="left" w:pos="2333" w:leader="none"/>
        </w:tabs>
        <w:suppressAutoHyphens w:val="true"/>
        <w:bidi w:val="0"/>
        <w:spacing w:lineRule="auto" w:line="360" w:before="0" w:after="0"/>
        <w:ind w:left="0" w:right="0" w:hanging="0"/>
        <w:contextualSpacing/>
        <w:jc w:val="both"/>
        <w:rPr>
          <w:rFonts w:ascii="arial" w:hAnsi="arial" w:cs="Times New Roman"/>
          <w:sz w:val="20"/>
          <w:szCs w:val="20"/>
        </w:rPr>
      </w:pPr>
      <w:r>
        <w:rPr>
          <w:rFonts w:cs="Times New Roman" w:ascii="arial" w:hAnsi="arial"/>
          <w:sz w:val="20"/>
          <w:szCs w:val="20"/>
        </w:rPr>
      </w:r>
    </w:p>
    <w:p>
      <w:pPr>
        <w:pStyle w:val="ListParagraph"/>
        <w:widowControl/>
        <w:numPr>
          <w:ilvl w:val="0"/>
          <w:numId w:val="0"/>
        </w:numPr>
        <w:tabs>
          <w:tab w:val="clear" w:pos="720"/>
          <w:tab w:val="left" w:pos="2333" w:leader="none"/>
        </w:tabs>
        <w:suppressAutoHyphens w:val="true"/>
        <w:bidi w:val="0"/>
        <w:spacing w:lineRule="auto" w:line="360" w:before="0" w:after="0"/>
        <w:ind w:left="0" w:right="0" w:hanging="0"/>
        <w:contextualSpacing/>
        <w:jc w:val="both"/>
        <w:rPr/>
      </w:pPr>
      <w:r>
        <w:rPr>
          <w:rFonts w:cs="Times New Roman" w:ascii="arial" w:hAnsi="arial"/>
          <w:sz w:val="20"/>
          <w:szCs w:val="20"/>
        </w:rPr>
        <w:t>9. Sistem Telekomunikasi</w:t>
      </w:r>
    </w:p>
    <w:tbl>
      <w:tblPr>
        <w:tblW w:w="5000" w:type="pct"/>
        <w:jc w:val="left"/>
        <w:tblInd w:w="0" w:type="dxa"/>
        <w:tblLayout w:type="fixed"/>
        <w:tblCellMar>
          <w:top w:w="0" w:type="dxa"/>
          <w:left w:w="5" w:type="dxa"/>
          <w:bottom w:w="0" w:type="dxa"/>
          <w:right w:w="5" w:type="dxa"/>
        </w:tblCellMar>
      </w:tblPr>
      <w:tblGrid>
        <w:gridCol w:w="988"/>
        <w:gridCol w:w="484"/>
        <w:gridCol w:w="736"/>
        <w:gridCol w:w="735"/>
        <w:gridCol w:w="736"/>
        <w:gridCol w:w="737"/>
      </w:tblGrid>
      <w:tr>
        <w:trPr/>
        <w:tc>
          <w:tcPr>
            <w:tcW w:w="98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Alternatif</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TL</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TEL</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TTEL</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TKE</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TKOM</w:t>
            </w:r>
          </w:p>
        </w:tc>
      </w:tr>
      <w:tr>
        <w:trPr/>
        <w:tc>
          <w:tcPr>
            <w:tcW w:w="98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1/9</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r>
        <w:trPr/>
        <w:tc>
          <w:tcPr>
            <w:tcW w:w="98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TEL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1/9</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r>
        <w:trPr/>
        <w:tc>
          <w:tcPr>
            <w:tcW w:w="98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TTEL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9</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9</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9</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9</w:t>
            </w:r>
          </w:p>
        </w:tc>
      </w:tr>
      <w:tr>
        <w:trPr/>
        <w:tc>
          <w:tcPr>
            <w:tcW w:w="98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TKE</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1/9</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r>
        <w:trPr/>
        <w:tc>
          <w:tcPr>
            <w:tcW w:w="98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TKOM</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1/9</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bl>
    <w:p>
      <w:pPr>
        <w:pStyle w:val="ListParagraph"/>
        <w:widowControl/>
        <w:tabs>
          <w:tab w:val="clear" w:pos="720"/>
          <w:tab w:val="left" w:pos="2333" w:leader="none"/>
        </w:tabs>
        <w:suppressAutoHyphens w:val="true"/>
        <w:bidi w:val="0"/>
        <w:spacing w:lineRule="auto" w:line="360" w:before="0" w:after="0"/>
        <w:ind w:left="0" w:right="0" w:hanging="0"/>
        <w:contextualSpacing/>
        <w:jc w:val="both"/>
        <w:rPr>
          <w:rFonts w:ascii="arial" w:hAnsi="arial" w:cs="Times New Roman"/>
          <w:sz w:val="20"/>
          <w:szCs w:val="20"/>
        </w:rPr>
      </w:pPr>
      <w:r>
        <w:rPr>
          <w:rFonts w:cs="Times New Roman" w:ascii="arial" w:hAnsi="arial"/>
          <w:sz w:val="20"/>
          <w:szCs w:val="20"/>
        </w:rPr>
      </w:r>
    </w:p>
    <w:p>
      <w:pPr>
        <w:pStyle w:val="ListParagraph"/>
        <w:widowControl/>
        <w:numPr>
          <w:ilvl w:val="0"/>
          <w:numId w:val="0"/>
        </w:numPr>
        <w:tabs>
          <w:tab w:val="clear" w:pos="720"/>
          <w:tab w:val="left" w:pos="2333" w:leader="none"/>
        </w:tabs>
        <w:suppressAutoHyphens w:val="true"/>
        <w:bidi w:val="0"/>
        <w:spacing w:lineRule="auto" w:line="360" w:before="0" w:after="0"/>
        <w:ind w:left="0" w:right="0" w:hanging="0"/>
        <w:contextualSpacing/>
        <w:jc w:val="both"/>
        <w:rPr/>
      </w:pPr>
      <w:r>
        <w:rPr>
          <w:rFonts w:cs="Times New Roman" w:ascii="arial" w:hAnsi="arial"/>
          <w:sz w:val="20"/>
          <w:szCs w:val="20"/>
        </w:rPr>
        <w:t>10. Sistem Kontrol</w:t>
      </w:r>
    </w:p>
    <w:tbl>
      <w:tblPr>
        <w:tblW w:w="5000" w:type="pct"/>
        <w:jc w:val="left"/>
        <w:tblInd w:w="0" w:type="dxa"/>
        <w:tblLayout w:type="fixed"/>
        <w:tblCellMar>
          <w:top w:w="0" w:type="dxa"/>
          <w:left w:w="5" w:type="dxa"/>
          <w:bottom w:w="0" w:type="dxa"/>
          <w:right w:w="5" w:type="dxa"/>
        </w:tblCellMar>
      </w:tblPr>
      <w:tblGrid>
        <w:gridCol w:w="988"/>
        <w:gridCol w:w="484"/>
        <w:gridCol w:w="736"/>
        <w:gridCol w:w="735"/>
        <w:gridCol w:w="736"/>
        <w:gridCol w:w="737"/>
      </w:tblGrid>
      <w:tr>
        <w:trPr/>
        <w:tc>
          <w:tcPr>
            <w:tcW w:w="98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Alternatif</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TL</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TEL</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TTEL</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TKE</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TKOM</w:t>
            </w:r>
          </w:p>
        </w:tc>
      </w:tr>
      <w:tr>
        <w:trPr/>
        <w:tc>
          <w:tcPr>
            <w:tcW w:w="98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1/7</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r>
        <w:trPr/>
        <w:tc>
          <w:tcPr>
            <w:tcW w:w="98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TEL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2</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1/5</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2</w:t>
            </w:r>
          </w:p>
        </w:tc>
      </w:tr>
      <w:tr>
        <w:trPr/>
        <w:tc>
          <w:tcPr>
            <w:tcW w:w="98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TTEL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1/2</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1/9</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r>
        <w:trPr/>
        <w:tc>
          <w:tcPr>
            <w:tcW w:w="98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TKE</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7</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5</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9</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5</w:t>
            </w:r>
          </w:p>
        </w:tc>
      </w:tr>
      <w:tr>
        <w:trPr/>
        <w:tc>
          <w:tcPr>
            <w:tcW w:w="98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TKOM</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1/2</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1/5</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bl>
    <w:p>
      <w:pPr>
        <w:pStyle w:val="ListParagraph"/>
        <w:widowControl/>
        <w:tabs>
          <w:tab w:val="clear" w:pos="720"/>
          <w:tab w:val="left" w:pos="2333" w:leader="none"/>
        </w:tabs>
        <w:suppressAutoHyphens w:val="true"/>
        <w:bidi w:val="0"/>
        <w:spacing w:lineRule="auto" w:line="360" w:before="0" w:after="0"/>
        <w:ind w:left="0" w:right="0" w:hanging="0"/>
        <w:contextualSpacing/>
        <w:jc w:val="both"/>
        <w:rPr>
          <w:rFonts w:ascii="arial" w:hAnsi="arial" w:cs="Times New Roman"/>
          <w:sz w:val="20"/>
          <w:szCs w:val="20"/>
        </w:rPr>
      </w:pPr>
      <w:r>
        <w:rPr>
          <w:rFonts w:cs="Times New Roman" w:ascii="arial" w:hAnsi="arial"/>
          <w:sz w:val="20"/>
          <w:szCs w:val="20"/>
        </w:rPr>
      </w:r>
    </w:p>
    <w:p>
      <w:pPr>
        <w:pStyle w:val="ListParagraph"/>
        <w:widowControl/>
        <w:numPr>
          <w:ilvl w:val="0"/>
          <w:numId w:val="0"/>
        </w:numPr>
        <w:tabs>
          <w:tab w:val="clear" w:pos="720"/>
          <w:tab w:val="left" w:pos="2333" w:leader="none"/>
        </w:tabs>
        <w:suppressAutoHyphens w:val="true"/>
        <w:bidi w:val="0"/>
        <w:spacing w:lineRule="auto" w:line="360" w:before="0" w:after="0"/>
        <w:ind w:left="0" w:right="0" w:hanging="0"/>
        <w:contextualSpacing/>
        <w:jc w:val="both"/>
        <w:rPr/>
      </w:pPr>
      <w:r>
        <w:rPr>
          <w:rFonts w:cs="Times New Roman" w:ascii="arial" w:hAnsi="arial"/>
          <w:sz w:val="20"/>
          <w:szCs w:val="20"/>
        </w:rPr>
        <w:t>11. Dasar Algoritma dan Pemrograman</w:t>
      </w:r>
    </w:p>
    <w:tbl>
      <w:tblPr>
        <w:tblW w:w="5000" w:type="pct"/>
        <w:jc w:val="left"/>
        <w:tblInd w:w="0" w:type="dxa"/>
        <w:tblLayout w:type="fixed"/>
        <w:tblCellMar>
          <w:top w:w="0" w:type="dxa"/>
          <w:left w:w="5" w:type="dxa"/>
          <w:bottom w:w="0" w:type="dxa"/>
          <w:right w:w="5" w:type="dxa"/>
        </w:tblCellMar>
      </w:tblPr>
      <w:tblGrid>
        <w:gridCol w:w="988"/>
        <w:gridCol w:w="484"/>
        <w:gridCol w:w="736"/>
        <w:gridCol w:w="735"/>
        <w:gridCol w:w="736"/>
        <w:gridCol w:w="737"/>
      </w:tblGrid>
      <w:tr>
        <w:trPr/>
        <w:tc>
          <w:tcPr>
            <w:tcW w:w="98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Alternatif</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TL</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TEL</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TTEL</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TKE</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TKOM</w:t>
            </w:r>
          </w:p>
        </w:tc>
      </w:tr>
      <w:tr>
        <w:trPr/>
        <w:tc>
          <w:tcPr>
            <w:tcW w:w="98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1/5</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1/2</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1/9</w:t>
            </w:r>
          </w:p>
        </w:tc>
      </w:tr>
      <w:tr>
        <w:trPr/>
        <w:tc>
          <w:tcPr>
            <w:tcW w:w="98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TEL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5</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4</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2</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1/5</w:t>
            </w:r>
          </w:p>
        </w:tc>
      </w:tr>
      <w:tr>
        <w:trPr/>
        <w:tc>
          <w:tcPr>
            <w:tcW w:w="98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TTEL</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1/4</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1/8</w:t>
            </w:r>
          </w:p>
        </w:tc>
      </w:tr>
      <w:tr>
        <w:trPr/>
        <w:tc>
          <w:tcPr>
            <w:tcW w:w="98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TKE</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2</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1/2</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1/6</w:t>
            </w:r>
          </w:p>
        </w:tc>
      </w:tr>
      <w:tr>
        <w:trPr/>
        <w:tc>
          <w:tcPr>
            <w:tcW w:w="988"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TKOM</w:t>
            </w:r>
          </w:p>
        </w:tc>
        <w:tc>
          <w:tcPr>
            <w:tcW w:w="484"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9</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5</w:t>
            </w:r>
          </w:p>
        </w:tc>
        <w:tc>
          <w:tcPr>
            <w:tcW w:w="735"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8</w:t>
            </w:r>
          </w:p>
        </w:tc>
        <w:tc>
          <w:tcPr>
            <w:tcW w:w="736"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6</w:t>
            </w:r>
          </w:p>
        </w:tc>
        <w:tc>
          <w:tcPr>
            <w:tcW w:w="737" w:type="dxa"/>
            <w:tcBorders>
              <w:top w:val="single" w:sz="4" w:space="0" w:color="333333"/>
              <w:left w:val="single" w:sz="4" w:space="0" w:color="333333"/>
              <w:bottom w:val="single" w:sz="4" w:space="0" w:color="333333"/>
              <w:right w:val="single" w:sz="4" w:space="0" w:color="333333"/>
            </w:tcBorders>
          </w:tcPr>
          <w:p>
            <w:pPr>
              <w:pStyle w:val="TableContents"/>
              <w:widowControl w:val="false"/>
              <w:jc w:val="center"/>
              <w:rPr/>
            </w:pPr>
            <w:r>
              <w:rPr>
                <w:rFonts w:ascii="arial" w:hAnsi="arial"/>
                <w:sz w:val="20"/>
                <w:szCs w:val="20"/>
              </w:rPr>
              <w:t>1</w:t>
            </w:r>
          </w:p>
        </w:tc>
      </w:tr>
    </w:tbl>
    <w:p>
      <w:pPr>
        <w:pStyle w:val="ListParagraph"/>
        <w:widowControl/>
        <w:tabs>
          <w:tab w:val="clear" w:pos="720"/>
          <w:tab w:val="left" w:pos="2333" w:leader="none"/>
        </w:tabs>
        <w:suppressAutoHyphens w:val="true"/>
        <w:bidi w:val="0"/>
        <w:spacing w:lineRule="auto" w:line="360" w:before="0" w:after="0"/>
        <w:ind w:left="0" w:right="0" w:hanging="0"/>
        <w:contextualSpacing/>
        <w:jc w:val="both"/>
        <w:rPr>
          <w:rFonts w:ascii="arial" w:hAnsi="arial" w:cs="Times New Roman"/>
          <w:sz w:val="20"/>
          <w:szCs w:val="20"/>
        </w:rPr>
      </w:pPr>
      <w:r>
        <w:rPr>
          <w:rFonts w:cs="Times New Roman" w:ascii="arial" w:hAnsi="arial"/>
          <w:sz w:val="20"/>
          <w:szCs w:val="20"/>
        </w:rPr>
      </w:r>
    </w:p>
    <w:p>
      <w:pPr>
        <w:pStyle w:val="ListParagraph"/>
        <w:widowControl/>
        <w:bidi w:val="0"/>
        <w:spacing w:lineRule="auto" w:line="240" w:before="0" w:after="0"/>
        <w:ind w:left="449" w:right="0" w:hanging="449"/>
        <w:contextualSpacing/>
        <w:jc w:val="both"/>
        <w:rPr>
          <w:rFonts w:ascii="arial" w:hAnsi="arial"/>
          <w:sz w:val="20"/>
          <w:szCs w:val="20"/>
        </w:rPr>
      </w:pPr>
      <w:r>
        <w:rPr>
          <w:rFonts w:ascii="arial" w:hAnsi="arial"/>
          <w:b/>
          <w:bCs/>
          <w:sz w:val="20"/>
          <w:szCs w:val="20"/>
        </w:rPr>
        <w:t>c.</w:t>
        <w:tab/>
        <w:t>Normalisasi Matriks</w:t>
      </w:r>
    </w:p>
    <w:p>
      <w:pPr>
        <w:pStyle w:val="Normal"/>
        <w:widowControl/>
        <w:suppressAutoHyphens w:val="true"/>
        <w:bidi w:val="0"/>
        <w:spacing w:lineRule="auto" w:line="240" w:before="0" w:after="0"/>
        <w:ind w:left="0" w:right="0" w:firstLine="449"/>
        <w:jc w:val="both"/>
        <w:rPr>
          <w:rFonts w:ascii="arial" w:hAnsi="arial"/>
          <w:sz w:val="20"/>
          <w:szCs w:val="20"/>
        </w:rPr>
      </w:pPr>
      <w:r>
        <w:rPr>
          <w:rFonts w:cs="Times New Roman" w:ascii="arial" w:hAnsi="arial"/>
          <w:sz w:val="20"/>
          <w:szCs w:val="20"/>
        </w:rPr>
        <w:t xml:space="preserve">Setelah menentukan matriks perbandingan penjurusan di setiap mata kuliah, maka langkah selanjutnya yaitu normalisasi matriks. Langkah langkah untuk melakukan normalisasi matriks yaitu:  </w:t>
      </w:r>
    </w:p>
    <w:p>
      <w:pPr>
        <w:pStyle w:val="Normal"/>
        <w:widowControl/>
        <w:suppressAutoHyphens w:val="true"/>
        <w:bidi w:val="0"/>
        <w:spacing w:lineRule="auto" w:line="240" w:before="0" w:after="0"/>
        <w:ind w:left="449" w:right="0" w:hanging="449"/>
        <w:jc w:val="both"/>
        <w:rPr>
          <w:rFonts w:ascii="arial" w:hAnsi="arial"/>
          <w:sz w:val="20"/>
          <w:szCs w:val="20"/>
        </w:rPr>
      </w:pPr>
      <w:r>
        <w:rPr>
          <w:rFonts w:cs="Times New Roman" w:ascii="arial" w:hAnsi="arial"/>
          <w:sz w:val="20"/>
          <w:szCs w:val="20"/>
        </w:rPr>
        <w:t>1.</w:t>
        <w:tab/>
        <w:t xml:space="preserve">Jumlahkan tiap kolom pada tiap matriks perbandingan. </w:t>
      </w:r>
    </w:p>
    <w:p>
      <w:pPr>
        <w:pStyle w:val="Normal"/>
        <w:widowControl/>
        <w:suppressAutoHyphens w:val="true"/>
        <w:bidi w:val="0"/>
        <w:spacing w:lineRule="auto" w:line="240" w:before="0" w:after="0"/>
        <w:ind w:left="449" w:right="0" w:hanging="449"/>
        <w:jc w:val="both"/>
        <w:rPr>
          <w:rFonts w:ascii="Arial" w:hAnsi="Arial" w:cs="Arial" w:asciiTheme="minorBidi" w:cstheme="minorBidi" w:hAnsiTheme="minorBidi"/>
          <w:sz w:val="20"/>
          <w:szCs w:val="20"/>
          <w:lang w:val="sv-SE"/>
        </w:rPr>
      </w:pPr>
      <w:r>
        <w:rPr>
          <w:rFonts w:cs="Times New Roman" w:ascii="Arial" w:hAnsi="Arial" w:asciiTheme="minorBidi" w:hAnsiTheme="minorBidi"/>
          <w:sz w:val="20"/>
          <w:szCs w:val="20"/>
        </w:rPr>
        <w:t xml:space="preserve">2. </w:t>
        <w:tab/>
        <w:t>Setelah itu tiap data pada matriks perbandingan dibagi dengan jumlah tiap kolom yang telah dijumlahkan sebelumnya.</w:t>
      </w:r>
    </w:p>
    <w:p>
      <w:pPr>
        <w:pStyle w:val="ListParagraph"/>
        <w:widowControl/>
        <w:bidi w:val="0"/>
        <w:spacing w:lineRule="auto" w:line="240" w:before="0" w:after="0"/>
        <w:ind w:left="449" w:right="0" w:hanging="449"/>
        <w:contextualSpacing/>
        <w:jc w:val="both"/>
        <w:rPr>
          <w:rFonts w:ascii="arial" w:hAnsi="arial"/>
          <w:sz w:val="20"/>
          <w:szCs w:val="20"/>
        </w:rPr>
      </w:pPr>
      <w:r>
        <w:rPr>
          <w:rFonts w:ascii="arial" w:hAnsi="arial"/>
          <w:sz w:val="20"/>
          <w:szCs w:val="20"/>
        </w:rPr>
      </w:r>
    </w:p>
    <w:p>
      <w:pPr>
        <w:pStyle w:val="ListParagraph"/>
        <w:widowControl/>
        <w:bidi w:val="0"/>
        <w:spacing w:lineRule="auto" w:line="240" w:before="0" w:after="0"/>
        <w:ind w:left="449" w:right="0" w:hanging="449"/>
        <w:contextualSpacing/>
        <w:jc w:val="both"/>
        <w:rPr>
          <w:rFonts w:ascii="arial" w:hAnsi="arial"/>
          <w:sz w:val="20"/>
          <w:szCs w:val="20"/>
        </w:rPr>
      </w:pPr>
      <w:r>
        <w:rPr>
          <w:rFonts w:ascii="arial" w:hAnsi="arial"/>
          <w:b/>
          <w:bCs/>
          <w:sz w:val="20"/>
          <w:szCs w:val="20"/>
        </w:rPr>
        <w:t>d.</w:t>
        <w:tab/>
        <w:t>Menghitung Bobot</w:t>
      </w:r>
    </w:p>
    <w:p>
      <w:pPr>
        <w:pStyle w:val="Normal"/>
        <w:widowControl/>
        <w:numPr>
          <w:ilvl w:val="0"/>
          <w:numId w:val="0"/>
        </w:numPr>
        <w:tabs>
          <w:tab w:val="clear" w:pos="720"/>
          <w:tab w:val="left" w:pos="13" w:leader="none"/>
          <w:tab w:val="left" w:pos="2967" w:leader="none"/>
        </w:tabs>
        <w:suppressAutoHyphens w:val="true"/>
        <w:bidi w:val="0"/>
        <w:spacing w:lineRule="auto" w:line="240" w:before="0" w:after="0"/>
        <w:ind w:left="0" w:right="0" w:firstLine="449"/>
        <w:contextualSpacing/>
        <w:jc w:val="both"/>
        <w:rPr>
          <w:rFonts w:ascii="Times New Roman" w:hAnsi="Times New Roman" w:cs="Times New Roman"/>
          <w:sz w:val="24"/>
        </w:rPr>
      </w:pPr>
      <w:r>
        <w:rPr>
          <w:rFonts w:cs="Times New Roman" w:ascii="arial" w:hAnsi="arial"/>
          <w:sz w:val="20"/>
          <w:szCs w:val="20"/>
        </w:rPr>
        <w:t>Setelah diketahui nilai normalisasi matriks, langkah selanjutnya yaitu menjumlah tiap baris normalisasi matriks lalu membaginya dengan jumlah elemen. Hasil dari pembagian ini yang disebut dengan bobot. Jadi bobot yang dicari pada penelitian ini adalah bobot masing-masing mata kuliah di tiap penjurusan. Berikut ini adalah hasil dari perhitungan bobot tabel diatas.</w:t>
      </w:r>
    </w:p>
    <w:p>
      <w:pPr>
        <w:pStyle w:val="Normal"/>
        <w:widowControl/>
        <w:numPr>
          <w:ilvl w:val="0"/>
          <w:numId w:val="0"/>
        </w:numPr>
        <w:tabs>
          <w:tab w:val="clear" w:pos="720"/>
          <w:tab w:val="left" w:pos="13" w:leader="none"/>
          <w:tab w:val="left" w:pos="2967" w:leader="none"/>
        </w:tabs>
        <w:suppressAutoHyphens w:val="true"/>
        <w:bidi w:val="0"/>
        <w:spacing w:lineRule="auto" w:line="240" w:before="0" w:after="0"/>
        <w:ind w:left="0" w:right="0" w:firstLine="449"/>
        <w:contextualSpacing/>
        <w:jc w:val="both"/>
        <w:rPr>
          <w:rFonts w:ascii="Times New Roman" w:hAnsi="Times New Roman" w:cs="Times New Roman"/>
          <w:sz w:val="24"/>
        </w:rPr>
      </w:pPr>
      <w:r>
        <w:rPr>
          <w:rFonts w:cs="Times New Roman"/>
          <w:sz w:val="24"/>
        </w:rPr>
      </w:r>
    </w:p>
    <w:p>
      <w:pPr>
        <w:pStyle w:val="ListParagraph"/>
        <w:widowControl/>
        <w:bidi w:val="0"/>
        <w:spacing w:lineRule="auto" w:line="240" w:before="0" w:after="0"/>
        <w:ind w:left="449" w:right="0" w:hanging="449"/>
        <w:contextualSpacing/>
        <w:jc w:val="both"/>
        <w:rPr>
          <w:rFonts w:ascii="arial" w:hAnsi="arial"/>
          <w:sz w:val="20"/>
          <w:szCs w:val="20"/>
        </w:rPr>
      </w:pPr>
      <w:r>
        <w:rPr>
          <w:rFonts w:ascii="arial" w:hAnsi="arial"/>
          <w:b/>
          <w:bCs/>
          <w:sz w:val="20"/>
          <w:szCs w:val="20"/>
        </w:rPr>
        <w:t>e.</w:t>
        <w:tab/>
        <w:t>Menghitung Nilai Konsistensi</w:t>
      </w:r>
    </w:p>
    <w:p>
      <w:pPr>
        <w:pStyle w:val="Normal"/>
        <w:widowControl/>
        <w:numPr>
          <w:ilvl w:val="0"/>
          <w:numId w:val="0"/>
        </w:numPr>
        <w:suppressAutoHyphens w:val="true"/>
        <w:bidi w:val="0"/>
        <w:spacing w:lineRule="auto" w:line="240" w:before="0" w:after="0"/>
        <w:ind w:left="0" w:right="0" w:firstLine="449"/>
        <w:contextualSpacing/>
        <w:jc w:val="both"/>
        <w:rPr>
          <w:rFonts w:ascii="arial" w:hAnsi="arial"/>
          <w:sz w:val="20"/>
          <w:szCs w:val="20"/>
        </w:rPr>
      </w:pPr>
      <w:r>
        <w:rPr>
          <w:rFonts w:cs="Times New Roman" w:ascii="arial" w:hAnsi="arial"/>
          <w:sz w:val="20"/>
          <w:szCs w:val="20"/>
        </w:rPr>
        <w:t>Langkah langkah untuk menentukan konsistensi matriks adalah sebagai berikut:</w:t>
      </w:r>
    </w:p>
    <w:p>
      <w:pPr>
        <w:pStyle w:val="ListParagraph"/>
        <w:widowControl/>
        <w:numPr>
          <w:ilvl w:val="1"/>
          <w:numId w:val="6"/>
        </w:numPr>
        <w:suppressAutoHyphens w:val="true"/>
        <w:bidi w:val="0"/>
        <w:spacing w:lineRule="auto" w:line="240" w:before="0" w:after="0"/>
        <w:ind w:left="449" w:right="0" w:hanging="449"/>
        <w:contextualSpacing/>
        <w:jc w:val="both"/>
        <w:rPr>
          <w:rFonts w:ascii="arial" w:hAnsi="arial"/>
          <w:sz w:val="20"/>
          <w:szCs w:val="20"/>
        </w:rPr>
      </w:pPr>
      <w:r>
        <w:rPr>
          <w:rFonts w:cs="Times New Roman" w:ascii="arial" w:hAnsi="arial"/>
          <w:sz w:val="20"/>
          <w:szCs w:val="20"/>
        </w:rPr>
        <w:t>Kalikan setiap nilai pada kolom pertama dengan bobot prioritas relatif kolom pertama, nilai pada kolom kedua dengan prioritas relatif kolom kedua, begitu seterusnya.</w:t>
      </w:r>
    </w:p>
    <w:p>
      <w:pPr>
        <w:pStyle w:val="ListParagraph"/>
        <w:widowControl/>
        <w:numPr>
          <w:ilvl w:val="1"/>
          <w:numId w:val="6"/>
        </w:numPr>
        <w:suppressAutoHyphens w:val="true"/>
        <w:bidi w:val="0"/>
        <w:spacing w:lineRule="auto" w:line="240" w:before="0" w:after="0"/>
        <w:ind w:left="449" w:right="0" w:hanging="449"/>
        <w:contextualSpacing/>
        <w:jc w:val="both"/>
        <w:rPr>
          <w:rFonts w:ascii="arial" w:hAnsi="arial"/>
          <w:sz w:val="20"/>
          <w:szCs w:val="20"/>
        </w:rPr>
      </w:pPr>
      <w:r>
        <w:rPr>
          <w:rFonts w:cs="Times New Roman" w:ascii="arial" w:hAnsi="arial"/>
          <w:sz w:val="20"/>
          <w:szCs w:val="20"/>
        </w:rPr>
        <w:t>Jumlahkan setiap baris tersebut.</w:t>
      </w:r>
    </w:p>
    <w:p>
      <w:pPr>
        <w:pStyle w:val="ListParagraph"/>
        <w:widowControl/>
        <w:numPr>
          <w:ilvl w:val="1"/>
          <w:numId w:val="6"/>
        </w:numPr>
        <w:suppressAutoHyphens w:val="true"/>
        <w:bidi w:val="0"/>
        <w:spacing w:lineRule="auto" w:line="240" w:before="0" w:after="0"/>
        <w:ind w:left="449" w:right="0" w:hanging="449"/>
        <w:contextualSpacing/>
        <w:jc w:val="both"/>
        <w:rPr>
          <w:rFonts w:ascii="arial" w:hAnsi="arial"/>
          <w:sz w:val="20"/>
          <w:szCs w:val="20"/>
        </w:rPr>
      </w:pPr>
      <w:r>
        <w:rPr>
          <w:rFonts w:cs="Times New Roman" w:ascii="arial" w:hAnsi="arial"/>
          <w:sz w:val="20"/>
          <w:szCs w:val="20"/>
        </w:rPr>
        <w:t xml:space="preserve">Hasil dari penjumlahan tersebut dibagi dengan bobot prioritas relatif yang bersangkutan. Hasil tersebut disebut dengan </w:t>
      </w:r>
      <w:r>
        <w:rPr>
          <w:rFonts w:cs="Times New Roman" w:ascii="arial" w:hAnsi="arial"/>
          <w:i/>
          <w:iCs/>
          <w:sz w:val="20"/>
          <w:szCs w:val="20"/>
        </w:rPr>
        <w:t xml:space="preserve">consistency matrix </w:t>
      </w:r>
      <w:r>
        <w:rPr>
          <w:rFonts w:cs="Times New Roman" w:ascii="arial" w:hAnsi="arial"/>
          <w:i w:val="false"/>
          <w:iCs w:val="false"/>
          <w:sz w:val="20"/>
          <w:szCs w:val="20"/>
        </w:rPr>
        <w:t>(CM).</w:t>
      </w:r>
    </w:p>
    <w:p>
      <w:pPr>
        <w:pStyle w:val="ListParagraph"/>
        <w:widowControl/>
        <w:numPr>
          <w:ilvl w:val="1"/>
          <w:numId w:val="6"/>
        </w:numPr>
        <w:suppressAutoHyphens w:val="true"/>
        <w:bidi w:val="0"/>
        <w:spacing w:lineRule="auto" w:line="240" w:before="0" w:after="0"/>
        <w:ind w:left="449" w:right="0" w:hanging="449"/>
        <w:contextualSpacing/>
        <w:jc w:val="both"/>
        <w:rPr>
          <w:rFonts w:ascii="arial" w:hAnsi="arial"/>
          <w:sz w:val="20"/>
          <w:szCs w:val="20"/>
        </w:rPr>
      </w:pPr>
      <w:r>
        <w:rPr>
          <w:rFonts w:cs="Times New Roman" w:ascii="arial" w:hAnsi="arial"/>
          <w:sz w:val="20"/>
          <w:szCs w:val="20"/>
        </w:rPr>
        <w:t xml:space="preserve">Jumlahkan hasil bagi diatas, setalah itu bagi dengan banyaknya elemen. Hasilnya adalah </w:t>
      </w:r>
      <w:r>
        <w:rPr/>
      </w:r>
      <m:oMath xmlns:m="http://schemas.openxmlformats.org/officeDocument/2006/math">
        <m:r>
          <w:rPr>
            <w:rFonts w:ascii="Cambria Math" w:hAnsi="Cambria Math"/>
          </w:rPr>
          <m:t xml:space="preserve">λ</m:t>
        </m:r>
        <m:r>
          <w:rPr>
            <w:rFonts w:ascii="Cambria Math" w:hAnsi="Cambria Math"/>
          </w:rPr>
          <m:t xml:space="preserve">maks</m:t>
        </m:r>
      </m:oMath>
    </w:p>
    <w:p>
      <w:pPr>
        <w:pStyle w:val="ListParagraph"/>
        <w:widowControl/>
        <w:numPr>
          <w:ilvl w:val="1"/>
          <w:numId w:val="6"/>
        </w:numPr>
        <w:suppressAutoHyphens w:val="true"/>
        <w:bidi w:val="0"/>
        <w:spacing w:lineRule="auto" w:line="240" w:before="0" w:after="0"/>
        <w:ind w:left="449" w:right="0" w:hanging="449"/>
        <w:contextualSpacing/>
        <w:jc w:val="both"/>
        <w:rPr>
          <w:rFonts w:ascii="arial" w:hAnsi="arial"/>
          <w:sz w:val="20"/>
          <w:szCs w:val="20"/>
        </w:rPr>
      </w:pPr>
      <w:r>
        <w:rPr>
          <w:rFonts w:eastAsia="" w:cs="Times New Roman" w:ascii="arial" w:hAnsi="arial" w:eastAsiaTheme="minorEastAsia"/>
          <w:sz w:val="20"/>
          <w:szCs w:val="20"/>
        </w:rPr>
        <w:t xml:space="preserve">Menghitung </w:t>
      </w:r>
      <w:r>
        <w:rPr>
          <w:rFonts w:eastAsia="" w:cs="Times New Roman" w:ascii="arial" w:hAnsi="arial" w:eastAsiaTheme="minorEastAsia"/>
          <w:i/>
          <w:iCs/>
          <w:sz w:val="20"/>
          <w:szCs w:val="20"/>
        </w:rPr>
        <w:t xml:space="preserve">consistency index </w:t>
      </w:r>
      <w:r>
        <w:rPr>
          <w:rFonts w:eastAsia="" w:cs="Times New Roman" w:ascii="arial" w:hAnsi="arial" w:eastAsiaTheme="minorEastAsia"/>
          <w:sz w:val="20"/>
          <w:szCs w:val="20"/>
        </w:rPr>
        <w:t>(CI) dengan rumus :</w:t>
      </w:r>
    </w:p>
    <w:p>
      <w:pPr>
        <w:pStyle w:val="ListParagraph"/>
        <w:spacing w:lineRule="auto" w:line="240" w:before="0" w:after="0"/>
        <w:ind w:left="720" w:hanging="0"/>
        <w:contextualSpacing/>
        <w:jc w:val="center"/>
        <w:rPr>
          <w:rFonts w:ascii="arial" w:hAnsi="arial"/>
          <w:sz w:val="20"/>
          <w:szCs w:val="20"/>
        </w:rPr>
      </w:pPr>
      <w:r>
        <w:rPr/>
      </w:r>
      <m:oMathPara xmlns:m="http://schemas.openxmlformats.org/officeDocument/2006/math">
        <m:oMathParaPr>
          <m:jc m:val="center"/>
        </m:oMathParaPr>
        <m:oMath>
          <m:r>
            <w:rPr>
              <w:rFonts w:ascii="Cambria Math" w:hAnsi="Cambria Math"/>
            </w:rPr>
            <m:t xml:space="preserve">CI</m:t>
          </m:r>
          <m:r>
            <w:rPr>
              <w:rFonts w:ascii="Cambria Math" w:hAnsi="Cambria Math"/>
            </w:rPr>
            <m:t xml:space="preserve">=</m:t>
          </m:r>
          <m:d>
            <m:dPr>
              <m:begChr m:val="("/>
              <m:endChr m:val=")"/>
            </m:dPr>
            <m:e>
              <m:f>
                <m:num>
                  <m:r>
                    <w:rPr>
                      <w:rFonts w:ascii="Cambria Math" w:hAnsi="Cambria Math"/>
                    </w:rPr>
                    <m:t xml:space="preserve">λ</m:t>
                  </m:r>
                  <m:r>
                    <w:rPr>
                      <w:rFonts w:ascii="Cambria Math" w:hAnsi="Cambria Math"/>
                    </w:rPr>
                    <m:t xml:space="preserve">maks</m:t>
                  </m:r>
                  <m:r>
                    <w:rPr>
                      <w:rFonts w:ascii="Cambria Math" w:hAnsi="Cambria Math"/>
                    </w:rPr>
                    <m:t xml:space="preserve">−</m:t>
                  </m:r>
                  <m:r>
                    <w:rPr>
                      <w:rFonts w:ascii="Cambria Math" w:hAnsi="Cambria Math"/>
                    </w:rPr>
                    <m:t xml:space="preserve">n</m:t>
                  </m:r>
                </m:num>
                <m:den>
                  <m:r>
                    <w:rPr>
                      <w:rFonts w:ascii="Cambria Math" w:hAnsi="Cambria Math"/>
                    </w:rPr>
                    <m:t xml:space="preserve">n</m:t>
                  </m:r>
                  <m:r>
                    <w:rPr>
                      <w:rFonts w:ascii="Cambria Math" w:hAnsi="Cambria Math"/>
                    </w:rPr>
                    <m:t xml:space="preserve">−</m:t>
                  </m:r>
                  <m:r>
                    <w:rPr>
                      <w:rFonts w:ascii="Cambria Math" w:hAnsi="Cambria Math"/>
                    </w:rPr>
                    <m:t xml:space="preserve">1</m:t>
                  </m:r>
                </m:den>
              </m:f>
            </m:e>
          </m:d>
        </m:oMath>
      </m:oMathPara>
    </w:p>
    <w:p>
      <w:pPr>
        <w:pStyle w:val="ListParagraph"/>
        <w:widowControl/>
        <w:numPr>
          <w:ilvl w:val="1"/>
          <w:numId w:val="6"/>
        </w:numPr>
        <w:suppressAutoHyphens w:val="true"/>
        <w:bidi w:val="0"/>
        <w:spacing w:lineRule="auto" w:line="240" w:before="0" w:after="0"/>
        <w:ind w:left="449" w:right="0" w:hanging="449"/>
        <w:contextualSpacing/>
        <w:jc w:val="both"/>
        <w:rPr>
          <w:rFonts w:ascii="arial" w:hAnsi="arial"/>
          <w:sz w:val="20"/>
          <w:szCs w:val="20"/>
        </w:rPr>
      </w:pPr>
      <w:r>
        <w:rPr>
          <w:rFonts w:cs="Times New Roman" w:ascii="arial" w:hAnsi="arial"/>
          <w:sz w:val="20"/>
          <w:szCs w:val="20"/>
        </w:rPr>
        <w:t xml:space="preserve">Menghitung </w:t>
      </w:r>
      <w:r>
        <w:rPr>
          <w:rFonts w:cs="Times New Roman" w:ascii="arial" w:hAnsi="arial"/>
          <w:i/>
          <w:iCs/>
          <w:sz w:val="20"/>
          <w:szCs w:val="20"/>
        </w:rPr>
        <w:t>consistency ratio</w:t>
      </w:r>
      <w:r>
        <w:rPr>
          <w:rFonts w:cs="Times New Roman" w:ascii="arial" w:hAnsi="arial"/>
          <w:sz w:val="20"/>
          <w:szCs w:val="20"/>
        </w:rPr>
        <w:t xml:space="preserve"> (CR) dengan rumus :</w:t>
      </w:r>
    </w:p>
    <w:p>
      <w:pPr>
        <w:pStyle w:val="ListParagraph"/>
        <w:spacing w:lineRule="auto" w:line="240" w:before="0" w:after="0"/>
        <w:ind w:left="720" w:hanging="0"/>
        <w:contextualSpacing/>
        <w:jc w:val="center"/>
        <w:rPr>
          <w:rFonts w:ascii="arial" w:hAnsi="arial"/>
          <w:sz w:val="20"/>
          <w:szCs w:val="20"/>
        </w:rPr>
      </w:pPr>
      <w:r>
        <w:rPr/>
      </w:r>
      <m:oMathPara xmlns:m="http://schemas.openxmlformats.org/officeDocument/2006/math">
        <m:oMathParaPr>
          <m:jc m:val="center"/>
        </m:oMathParaPr>
        <m:oMath>
          <m:r>
            <w:rPr>
              <w:rFonts w:ascii="Cambria Math" w:hAnsi="Cambria Math"/>
            </w:rPr>
            <m:t xml:space="preserve">CR</m:t>
          </m:r>
          <m:r>
            <w:rPr>
              <w:rFonts w:ascii="Cambria Math" w:hAnsi="Cambria Math"/>
            </w:rPr>
            <m:t xml:space="preserve">=</m:t>
          </m:r>
          <m:d>
            <m:dPr>
              <m:begChr m:val="("/>
              <m:endChr m:val=")"/>
            </m:dPr>
            <m:e>
              <m:f>
                <m:num>
                  <m:r>
                    <w:rPr>
                      <w:rFonts w:ascii="Cambria Math" w:hAnsi="Cambria Math"/>
                    </w:rPr>
                    <m:t xml:space="preserve">CI</m:t>
                  </m:r>
                </m:num>
                <m:den>
                  <m:r>
                    <w:rPr>
                      <w:rFonts w:ascii="Cambria Math" w:hAnsi="Cambria Math"/>
                    </w:rPr>
                    <m:t xml:space="preserve">IR</m:t>
                  </m:r>
                </m:den>
              </m:f>
            </m:e>
          </m:d>
        </m:oMath>
      </m:oMathPara>
    </w:p>
    <w:p>
      <w:pPr>
        <w:pStyle w:val="ListParagraph"/>
        <w:widowControl/>
        <w:numPr>
          <w:ilvl w:val="1"/>
          <w:numId w:val="6"/>
        </w:numPr>
        <w:suppressAutoHyphens w:val="true"/>
        <w:bidi w:val="0"/>
        <w:spacing w:lineRule="auto" w:line="240" w:before="0" w:after="0"/>
        <w:ind w:left="449" w:right="0" w:hanging="449"/>
        <w:contextualSpacing/>
        <w:jc w:val="both"/>
        <w:rPr>
          <w:rFonts w:ascii="arial" w:hAnsi="arial"/>
          <w:sz w:val="20"/>
          <w:szCs w:val="20"/>
        </w:rPr>
      </w:pPr>
      <w:r>
        <w:rPr>
          <w:rFonts w:cs="Times New Roman" w:ascii="arial" w:hAnsi="arial"/>
          <w:sz w:val="20"/>
          <w:szCs w:val="20"/>
        </w:rPr>
        <w:t>Memerika konsistensi, jika nilai CR lebih dari 0,1 maka data bersifat tidak konsisten dan harus segera diperbaiki.</w:t>
      </w:r>
    </w:p>
    <w:p>
      <w:pPr>
        <w:pStyle w:val="ListParagraph"/>
        <w:widowControl/>
        <w:numPr>
          <w:ilvl w:val="0"/>
          <w:numId w:val="0"/>
        </w:numPr>
        <w:tabs>
          <w:tab w:val="clear" w:pos="720"/>
          <w:tab w:val="left" w:pos="13" w:leader="none"/>
          <w:tab w:val="left" w:pos="2967" w:leader="none"/>
        </w:tabs>
        <w:suppressAutoHyphens w:val="true"/>
        <w:bidi w:val="0"/>
        <w:spacing w:lineRule="auto" w:line="240" w:before="0" w:after="0"/>
        <w:ind w:left="2214" w:hanging="0"/>
        <w:contextualSpacing/>
        <w:jc w:val="both"/>
        <w:rPr>
          <w:rFonts w:ascii="arial" w:hAnsi="arial" w:cs="Times New Roman"/>
          <w:sz w:val="20"/>
          <w:szCs w:val="20"/>
        </w:rPr>
      </w:pPr>
      <w:r>
        <w:rPr>
          <w:rFonts w:cs="Times New Roman" w:ascii="arial" w:hAnsi="arial"/>
          <w:sz w:val="20"/>
          <w:szCs w:val="20"/>
        </w:rPr>
      </w:r>
    </w:p>
    <w:p>
      <w:pPr>
        <w:pStyle w:val="Normal"/>
        <w:widowControl/>
        <w:numPr>
          <w:ilvl w:val="0"/>
          <w:numId w:val="0"/>
        </w:numPr>
        <w:suppressAutoHyphens w:val="true"/>
        <w:bidi w:val="0"/>
        <w:spacing w:lineRule="auto" w:line="240" w:before="0" w:after="0"/>
        <w:ind w:left="0" w:right="0" w:firstLine="449"/>
        <w:contextualSpacing/>
        <w:jc w:val="both"/>
        <w:rPr>
          <w:rFonts w:ascii="arial" w:hAnsi="arial"/>
          <w:sz w:val="20"/>
          <w:szCs w:val="20"/>
        </w:rPr>
      </w:pPr>
      <w:r>
        <w:rPr>
          <w:rFonts w:cs="Times New Roman" w:ascii="arial" w:hAnsi="arial"/>
          <w:sz w:val="20"/>
          <w:szCs w:val="20"/>
        </w:rPr>
        <w:t>Berikut adalah tabel hasil dari konsistensi matriks :</w:t>
      </w:r>
    </w:p>
    <w:p>
      <w:pPr>
        <w:pStyle w:val="Normal"/>
        <w:widowControl/>
        <w:numPr>
          <w:ilvl w:val="0"/>
          <w:numId w:val="0"/>
        </w:numPr>
        <w:suppressAutoHyphens w:val="true"/>
        <w:bidi w:val="0"/>
        <w:spacing w:lineRule="auto" w:line="240" w:before="0" w:after="0"/>
        <w:ind w:left="0" w:right="0" w:hanging="0"/>
        <w:contextualSpacing/>
        <w:jc w:val="both"/>
        <w:rPr>
          <w:rFonts w:ascii="arial" w:hAnsi="arial"/>
          <w:sz w:val="20"/>
          <w:szCs w:val="20"/>
        </w:rPr>
      </w:pPr>
      <w:r>
        <w:rPr>
          <w:rFonts w:ascii="arial" w:hAnsi="arial"/>
          <w:sz w:val="20"/>
          <w:szCs w:val="20"/>
        </w:rPr>
      </w:r>
    </w:p>
    <w:p>
      <w:pPr>
        <w:pStyle w:val="Normal"/>
        <w:widowControl/>
        <w:numPr>
          <w:ilvl w:val="0"/>
          <w:numId w:val="0"/>
        </w:numPr>
        <w:suppressAutoHyphens w:val="true"/>
        <w:bidi w:val="0"/>
        <w:spacing w:lineRule="auto" w:line="240" w:before="0" w:after="0"/>
        <w:ind w:left="0" w:right="0" w:hanging="0"/>
        <w:contextualSpacing/>
        <w:jc w:val="both"/>
        <w:rPr>
          <w:rFonts w:ascii="arial" w:hAnsi="arial"/>
          <w:sz w:val="20"/>
          <w:szCs w:val="20"/>
        </w:rPr>
      </w:pPr>
      <w:r>
        <w:rPr>
          <w:rFonts w:ascii="arial" w:hAnsi="arial"/>
          <w:sz w:val="20"/>
          <w:szCs w:val="20"/>
        </w:rPr>
        <w:t>1. Rangkaian Listrik</w:t>
      </w:r>
    </w:p>
    <w:tbl>
      <w:tblPr>
        <w:tblW w:w="5000" w:type="pct"/>
        <w:jc w:val="left"/>
        <w:tblInd w:w="0" w:type="dxa"/>
        <w:tblLayout w:type="fixed"/>
        <w:tblCellMar>
          <w:top w:w="0" w:type="dxa"/>
          <w:left w:w="5" w:type="dxa"/>
          <w:bottom w:w="0" w:type="dxa"/>
          <w:right w:w="5" w:type="dxa"/>
        </w:tblCellMar>
      </w:tblPr>
      <w:tblGrid>
        <w:gridCol w:w="1103"/>
        <w:gridCol w:w="1104"/>
        <w:gridCol w:w="1104"/>
        <w:gridCol w:w="1104"/>
      </w:tblGrid>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Alternatif</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Bobot</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CM</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CR</w:t>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TL</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0.567</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5.397</w:t>
            </w:r>
          </w:p>
        </w:tc>
        <w:tc>
          <w:tcPr>
            <w:tcW w:w="1104" w:type="dxa"/>
            <w:vMerge w:val="restart"/>
            <w:tcBorders>
              <w:top w:val="single" w:sz="4" w:space="0" w:color="333333"/>
              <w:left w:val="single" w:sz="4" w:space="0" w:color="333333"/>
              <w:bottom w:val="single" w:sz="4" w:space="0" w:color="333333"/>
              <w:right w:val="single" w:sz="4" w:space="0" w:color="333333"/>
            </w:tcBorders>
            <w:vAlign w:val="center"/>
          </w:tcPr>
          <w:p>
            <w:pPr>
              <w:pStyle w:val="TableContents"/>
              <w:widowControl w:val="false"/>
              <w:spacing w:lineRule="auto" w:line="240"/>
              <w:jc w:val="center"/>
              <w:rPr>
                <w:rFonts w:ascii="arial" w:hAnsi="arial"/>
                <w:sz w:val="20"/>
                <w:szCs w:val="20"/>
              </w:rPr>
            </w:pPr>
            <w:r>
              <w:rPr>
                <w:rFonts w:ascii="arial" w:hAnsi="arial"/>
                <w:sz w:val="20"/>
                <w:szCs w:val="20"/>
              </w:rPr>
              <w:t>0.038</w:t>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TEL</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0.19</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5.234</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TTEL</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0.082</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4.992</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TKE</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0.12</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5.128</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TKOM</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0.041</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5.103</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bl>
    <w:p>
      <w:pPr>
        <w:pStyle w:val="Normal"/>
        <w:widowControl/>
        <w:suppressAutoHyphens w:val="true"/>
        <w:bidi w:val="0"/>
        <w:spacing w:lineRule="auto" w:line="240" w:before="0" w:after="0"/>
        <w:ind w:left="449" w:right="0" w:hanging="449"/>
        <w:jc w:val="both"/>
        <w:rPr>
          <w:rFonts w:ascii="arial" w:hAnsi="arial"/>
          <w:sz w:val="20"/>
          <w:szCs w:val="20"/>
        </w:rPr>
      </w:pPr>
      <w:r>
        <w:rPr>
          <w:rFonts w:ascii="arial" w:hAnsi="arial"/>
          <w:sz w:val="20"/>
          <w:szCs w:val="20"/>
        </w:rPr>
      </w:r>
    </w:p>
    <w:p>
      <w:pPr>
        <w:pStyle w:val="Normal"/>
        <w:widowControl/>
        <w:numPr>
          <w:ilvl w:val="0"/>
          <w:numId w:val="0"/>
        </w:numPr>
        <w:suppressAutoHyphens w:val="true"/>
        <w:bidi w:val="0"/>
        <w:spacing w:lineRule="auto" w:line="240" w:before="0" w:after="0"/>
        <w:ind w:left="0" w:right="0" w:hanging="0"/>
        <w:contextualSpacing/>
        <w:jc w:val="both"/>
        <w:rPr>
          <w:rFonts w:ascii="arial" w:hAnsi="arial"/>
          <w:sz w:val="20"/>
          <w:szCs w:val="20"/>
        </w:rPr>
      </w:pPr>
      <w:r>
        <w:rPr>
          <w:rFonts w:ascii="arial" w:hAnsi="arial"/>
          <w:sz w:val="20"/>
          <w:szCs w:val="20"/>
        </w:rPr>
        <w:t>2. Konversi Energi Elektrik</w:t>
      </w:r>
    </w:p>
    <w:tbl>
      <w:tblPr>
        <w:tblW w:w="5000" w:type="pct"/>
        <w:jc w:val="left"/>
        <w:tblInd w:w="0" w:type="dxa"/>
        <w:tblLayout w:type="fixed"/>
        <w:tblCellMar>
          <w:top w:w="0" w:type="dxa"/>
          <w:left w:w="5" w:type="dxa"/>
          <w:bottom w:w="0" w:type="dxa"/>
          <w:right w:w="5" w:type="dxa"/>
        </w:tblCellMar>
      </w:tblPr>
      <w:tblGrid>
        <w:gridCol w:w="1103"/>
        <w:gridCol w:w="1104"/>
        <w:gridCol w:w="1104"/>
        <w:gridCol w:w="1104"/>
      </w:tblGrid>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Alternatif</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Bobot</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CM</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CR</w:t>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TL</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0.584</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5.214</w:t>
            </w:r>
          </w:p>
        </w:tc>
        <w:tc>
          <w:tcPr>
            <w:tcW w:w="1104" w:type="dxa"/>
            <w:vMerge w:val="restart"/>
            <w:tcBorders>
              <w:top w:val="single" w:sz="4" w:space="0" w:color="333333"/>
              <w:left w:val="single" w:sz="4" w:space="0" w:color="333333"/>
              <w:bottom w:val="single" w:sz="4" w:space="0" w:color="333333"/>
              <w:right w:val="single" w:sz="4" w:space="0" w:color="333333"/>
            </w:tcBorders>
            <w:vAlign w:val="center"/>
          </w:tcPr>
          <w:p>
            <w:pPr>
              <w:pStyle w:val="TableContents"/>
              <w:widowControl w:val="false"/>
              <w:spacing w:lineRule="auto" w:line="240"/>
              <w:jc w:val="center"/>
              <w:rPr>
                <w:rFonts w:ascii="arial" w:hAnsi="arial"/>
                <w:sz w:val="20"/>
                <w:szCs w:val="20"/>
              </w:rPr>
            </w:pPr>
            <w:r>
              <w:rPr>
                <w:rFonts w:ascii="arial" w:hAnsi="arial"/>
                <w:sz w:val="20"/>
                <w:szCs w:val="20"/>
              </w:rPr>
              <w:t>0.023</w:t>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TEL</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0.105</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5.084</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TTEL</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0.093</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5.068</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TKE</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0.125</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5.014</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TKOM</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0.094</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5.126</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bl>
    <w:p>
      <w:pPr>
        <w:pStyle w:val="Normal"/>
        <w:widowControl/>
        <w:suppressAutoHyphens w:val="true"/>
        <w:bidi w:val="0"/>
        <w:spacing w:lineRule="auto" w:line="240" w:before="0" w:after="0"/>
        <w:ind w:left="449" w:right="0" w:hanging="449"/>
        <w:jc w:val="both"/>
        <w:rPr>
          <w:rFonts w:ascii="arial" w:hAnsi="arial"/>
          <w:sz w:val="20"/>
          <w:szCs w:val="20"/>
        </w:rPr>
      </w:pPr>
      <w:r>
        <w:rPr>
          <w:rFonts w:ascii="arial" w:hAnsi="arial"/>
          <w:sz w:val="20"/>
          <w:szCs w:val="20"/>
        </w:rPr>
      </w:r>
    </w:p>
    <w:p>
      <w:pPr>
        <w:pStyle w:val="Normal"/>
        <w:widowControl/>
        <w:numPr>
          <w:ilvl w:val="0"/>
          <w:numId w:val="0"/>
        </w:numPr>
        <w:suppressAutoHyphens w:val="true"/>
        <w:bidi w:val="0"/>
        <w:spacing w:lineRule="auto" w:line="240" w:before="0" w:after="0"/>
        <w:ind w:left="0" w:right="0" w:hanging="0"/>
        <w:contextualSpacing/>
        <w:jc w:val="both"/>
        <w:rPr>
          <w:rFonts w:ascii="arial" w:hAnsi="arial"/>
          <w:sz w:val="20"/>
          <w:szCs w:val="20"/>
        </w:rPr>
      </w:pPr>
      <w:r>
        <w:rPr>
          <w:rFonts w:ascii="arial" w:hAnsi="arial"/>
          <w:sz w:val="20"/>
          <w:szCs w:val="20"/>
        </w:rPr>
        <w:t>3. Elektromagnetik</w:t>
      </w:r>
    </w:p>
    <w:tbl>
      <w:tblPr>
        <w:tblW w:w="5000" w:type="pct"/>
        <w:jc w:val="left"/>
        <w:tblInd w:w="0" w:type="dxa"/>
        <w:tblLayout w:type="fixed"/>
        <w:tblCellMar>
          <w:top w:w="0" w:type="dxa"/>
          <w:left w:w="5" w:type="dxa"/>
          <w:bottom w:w="0" w:type="dxa"/>
          <w:right w:w="5" w:type="dxa"/>
        </w:tblCellMar>
      </w:tblPr>
      <w:tblGrid>
        <w:gridCol w:w="1103"/>
        <w:gridCol w:w="1104"/>
        <w:gridCol w:w="1104"/>
        <w:gridCol w:w="1104"/>
      </w:tblGrid>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Alternatif</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Bobot</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CM</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CR</w:t>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TL</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0.229</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5.068</w:t>
            </w:r>
          </w:p>
        </w:tc>
        <w:tc>
          <w:tcPr>
            <w:tcW w:w="1104" w:type="dxa"/>
            <w:vMerge w:val="restart"/>
            <w:tcBorders>
              <w:top w:val="single" w:sz="4" w:space="0" w:color="333333"/>
              <w:left w:val="single" w:sz="4" w:space="0" w:color="333333"/>
              <w:bottom w:val="single" w:sz="4" w:space="0" w:color="333333"/>
              <w:right w:val="single" w:sz="4" w:space="0" w:color="333333"/>
            </w:tcBorders>
            <w:vAlign w:val="center"/>
          </w:tcPr>
          <w:p>
            <w:pPr>
              <w:pStyle w:val="TableContents"/>
              <w:widowControl w:val="false"/>
              <w:spacing w:lineRule="auto" w:line="240"/>
              <w:jc w:val="center"/>
              <w:rPr>
                <w:rFonts w:ascii="arial" w:hAnsi="arial"/>
                <w:sz w:val="20"/>
                <w:szCs w:val="20"/>
              </w:rPr>
            </w:pPr>
            <w:r>
              <w:rPr>
                <w:rFonts w:ascii="arial" w:hAnsi="arial"/>
                <w:sz w:val="20"/>
                <w:szCs w:val="20"/>
              </w:rPr>
              <w:t>0.011</w:t>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TEL</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0.082</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5.028</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TTEL</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0.545</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5.128</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TKE</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0.076</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5.016</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TKOM</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0.069</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4.996</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bl>
    <w:p>
      <w:pPr>
        <w:pStyle w:val="Normal"/>
        <w:widowControl/>
        <w:suppressAutoHyphens w:val="true"/>
        <w:bidi w:val="0"/>
        <w:spacing w:lineRule="auto" w:line="240" w:before="0" w:after="0"/>
        <w:ind w:left="449" w:right="0" w:hanging="449"/>
        <w:jc w:val="both"/>
        <w:rPr>
          <w:rFonts w:ascii="arial" w:hAnsi="arial"/>
          <w:sz w:val="20"/>
          <w:szCs w:val="20"/>
        </w:rPr>
      </w:pPr>
      <w:r>
        <w:rPr>
          <w:rFonts w:ascii="arial" w:hAnsi="arial"/>
          <w:sz w:val="20"/>
          <w:szCs w:val="20"/>
        </w:rPr>
      </w:r>
    </w:p>
    <w:p>
      <w:pPr>
        <w:pStyle w:val="Normal"/>
        <w:widowControl/>
        <w:numPr>
          <w:ilvl w:val="0"/>
          <w:numId w:val="0"/>
        </w:numPr>
        <w:suppressAutoHyphens w:val="true"/>
        <w:bidi w:val="0"/>
        <w:spacing w:lineRule="auto" w:line="240" w:before="0" w:after="0"/>
        <w:ind w:left="0" w:right="0" w:hanging="0"/>
        <w:contextualSpacing/>
        <w:jc w:val="both"/>
        <w:rPr>
          <w:rFonts w:ascii="arial" w:hAnsi="arial"/>
          <w:sz w:val="20"/>
          <w:szCs w:val="20"/>
        </w:rPr>
      </w:pPr>
      <w:r>
        <w:rPr>
          <w:rFonts w:ascii="arial" w:hAnsi="arial"/>
          <w:sz w:val="20"/>
          <w:szCs w:val="20"/>
        </w:rPr>
        <w:t>4. Matematika</w:t>
      </w:r>
    </w:p>
    <w:tbl>
      <w:tblPr>
        <w:tblW w:w="5000" w:type="pct"/>
        <w:jc w:val="left"/>
        <w:tblInd w:w="0" w:type="dxa"/>
        <w:tblLayout w:type="fixed"/>
        <w:tblCellMar>
          <w:top w:w="0" w:type="dxa"/>
          <w:left w:w="5" w:type="dxa"/>
          <w:bottom w:w="0" w:type="dxa"/>
          <w:right w:w="5" w:type="dxa"/>
        </w:tblCellMar>
      </w:tblPr>
      <w:tblGrid>
        <w:gridCol w:w="1103"/>
        <w:gridCol w:w="1105"/>
        <w:gridCol w:w="1104"/>
        <w:gridCol w:w="1104"/>
      </w:tblGrid>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Alternatif</w:t>
            </w:r>
          </w:p>
        </w:tc>
        <w:tc>
          <w:tcPr>
            <w:tcW w:w="1105"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Bobot</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CM</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CR</w:t>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TL</w:t>
            </w:r>
          </w:p>
        </w:tc>
        <w:tc>
          <w:tcPr>
            <w:tcW w:w="1105"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0.134</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5.208</w:t>
            </w:r>
          </w:p>
        </w:tc>
        <w:tc>
          <w:tcPr>
            <w:tcW w:w="1104" w:type="dxa"/>
            <w:vMerge w:val="restart"/>
            <w:tcBorders>
              <w:top w:val="single" w:sz="4" w:space="0" w:color="333333"/>
              <w:left w:val="single" w:sz="4" w:space="0" w:color="333333"/>
              <w:bottom w:val="single" w:sz="4" w:space="0" w:color="333333"/>
              <w:right w:val="single" w:sz="4" w:space="0" w:color="333333"/>
            </w:tcBorders>
            <w:vAlign w:val="center"/>
          </w:tcPr>
          <w:p>
            <w:pPr>
              <w:pStyle w:val="TableContents"/>
              <w:widowControl w:val="false"/>
              <w:spacing w:lineRule="auto" w:line="240"/>
              <w:jc w:val="center"/>
              <w:rPr>
                <w:rFonts w:ascii="arial" w:hAnsi="arial"/>
                <w:sz w:val="20"/>
                <w:szCs w:val="20"/>
              </w:rPr>
            </w:pPr>
            <w:r>
              <w:rPr>
                <w:rFonts w:ascii="arial" w:hAnsi="arial"/>
                <w:sz w:val="20"/>
                <w:szCs w:val="20"/>
              </w:rPr>
              <w:t>0.072</w:t>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TEL</w:t>
            </w:r>
          </w:p>
        </w:tc>
        <w:tc>
          <w:tcPr>
            <w:tcW w:w="1105"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0.044</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5.11</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TTEL</w:t>
            </w:r>
          </w:p>
        </w:tc>
        <w:tc>
          <w:tcPr>
            <w:tcW w:w="1105"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0.243</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5.564</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TKE</w:t>
            </w:r>
          </w:p>
        </w:tc>
        <w:tc>
          <w:tcPr>
            <w:tcW w:w="1105"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0.517</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5.673</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TKOM</w:t>
            </w:r>
          </w:p>
        </w:tc>
        <w:tc>
          <w:tcPr>
            <w:tcW w:w="1105"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0.063</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5.05</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bl>
    <w:p>
      <w:pPr>
        <w:pStyle w:val="Normal"/>
        <w:widowControl/>
        <w:suppressAutoHyphens w:val="true"/>
        <w:bidi w:val="0"/>
        <w:spacing w:lineRule="auto" w:line="240" w:before="0" w:after="0"/>
        <w:ind w:left="449" w:right="0" w:hanging="449"/>
        <w:jc w:val="both"/>
        <w:rPr>
          <w:rFonts w:ascii="Arial" w:hAnsi="Arial" w:cs="Arial" w:asciiTheme="minorBidi" w:cstheme="minorBidi" w:hAnsiTheme="minorBidi"/>
          <w:sz w:val="20"/>
          <w:szCs w:val="20"/>
          <w:lang w:val="sv-SE"/>
        </w:rPr>
      </w:pPr>
      <w:r>
        <w:rPr>
          <w:rFonts w:cs="Arial" w:cstheme="minorBidi" w:ascii="Arial" w:hAnsi="Arial"/>
          <w:sz w:val="20"/>
          <w:szCs w:val="20"/>
          <w:lang w:val="sv-SE"/>
        </w:rPr>
      </w:r>
    </w:p>
    <w:p>
      <w:pPr>
        <w:pStyle w:val="Normal"/>
        <w:widowControl/>
        <w:numPr>
          <w:ilvl w:val="0"/>
          <w:numId w:val="0"/>
        </w:numPr>
        <w:suppressAutoHyphens w:val="true"/>
        <w:bidi w:val="0"/>
        <w:spacing w:lineRule="auto" w:line="240" w:before="0" w:after="0"/>
        <w:ind w:left="0" w:right="0" w:hanging="0"/>
        <w:contextualSpacing/>
        <w:jc w:val="both"/>
        <w:rPr>
          <w:rFonts w:ascii="arial" w:hAnsi="arial"/>
          <w:sz w:val="20"/>
          <w:szCs w:val="20"/>
        </w:rPr>
      </w:pPr>
      <w:r>
        <w:rPr>
          <w:rFonts w:ascii="arial" w:hAnsi="arial"/>
          <w:sz w:val="20"/>
          <w:szCs w:val="20"/>
        </w:rPr>
        <w:t>5. Elektronika Dasar</w:t>
      </w:r>
    </w:p>
    <w:tbl>
      <w:tblPr>
        <w:tblW w:w="5000" w:type="pct"/>
        <w:jc w:val="left"/>
        <w:tblInd w:w="0" w:type="dxa"/>
        <w:tblLayout w:type="fixed"/>
        <w:tblCellMar>
          <w:top w:w="0" w:type="dxa"/>
          <w:left w:w="5" w:type="dxa"/>
          <w:bottom w:w="0" w:type="dxa"/>
          <w:right w:w="5" w:type="dxa"/>
        </w:tblCellMar>
      </w:tblPr>
      <w:tblGrid>
        <w:gridCol w:w="1104"/>
        <w:gridCol w:w="1104"/>
        <w:gridCol w:w="1103"/>
        <w:gridCol w:w="1105"/>
      </w:tblGrid>
      <w:tr>
        <w:trPr/>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Alternatif</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Bobot</w:t>
            </w:r>
          </w:p>
        </w:tc>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CM</w:t>
            </w:r>
          </w:p>
        </w:tc>
        <w:tc>
          <w:tcPr>
            <w:tcW w:w="1105"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CR</w:t>
            </w:r>
          </w:p>
        </w:tc>
      </w:tr>
      <w:tr>
        <w:trPr/>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TL</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0.144</w:t>
            </w:r>
          </w:p>
        </w:tc>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5.075</w:t>
            </w:r>
          </w:p>
        </w:tc>
        <w:tc>
          <w:tcPr>
            <w:tcW w:w="1105" w:type="dxa"/>
            <w:vMerge w:val="restart"/>
            <w:tcBorders>
              <w:top w:val="single" w:sz="4" w:space="0" w:color="333333"/>
              <w:left w:val="single" w:sz="4" w:space="0" w:color="333333"/>
              <w:bottom w:val="single" w:sz="4" w:space="0" w:color="333333"/>
              <w:right w:val="single" w:sz="4" w:space="0" w:color="333333"/>
            </w:tcBorders>
            <w:vAlign w:val="center"/>
          </w:tcPr>
          <w:p>
            <w:pPr>
              <w:pStyle w:val="TableContents"/>
              <w:widowControl w:val="false"/>
              <w:spacing w:lineRule="auto" w:line="240"/>
              <w:jc w:val="center"/>
              <w:rPr>
                <w:rFonts w:ascii="arial" w:hAnsi="arial"/>
                <w:sz w:val="20"/>
                <w:szCs w:val="20"/>
              </w:rPr>
            </w:pPr>
            <w:r>
              <w:rPr>
                <w:rFonts w:ascii="arial" w:hAnsi="arial"/>
                <w:sz w:val="20"/>
                <w:szCs w:val="20"/>
              </w:rPr>
              <w:t>0.023</w:t>
            </w:r>
          </w:p>
        </w:tc>
      </w:tr>
      <w:tr>
        <w:trPr/>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TEL</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0.51</w:t>
            </w:r>
          </w:p>
        </w:tc>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5.239</w:t>
            </w:r>
          </w:p>
        </w:tc>
        <w:tc>
          <w:tcPr>
            <w:tcW w:w="1105"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TTEL</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0.13</w:t>
            </w:r>
          </w:p>
        </w:tc>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5.1</w:t>
            </w:r>
          </w:p>
        </w:tc>
        <w:tc>
          <w:tcPr>
            <w:tcW w:w="1105"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TKE</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0.145</w:t>
            </w:r>
          </w:p>
        </w:tc>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5.062</w:t>
            </w:r>
          </w:p>
        </w:tc>
        <w:tc>
          <w:tcPr>
            <w:tcW w:w="1105"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TKOM</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0.071</w:t>
            </w:r>
          </w:p>
        </w:tc>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5.046</w:t>
            </w:r>
          </w:p>
        </w:tc>
        <w:tc>
          <w:tcPr>
            <w:tcW w:w="1105"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bl>
    <w:p>
      <w:pPr>
        <w:pStyle w:val="Normal"/>
        <w:widowControl/>
        <w:suppressAutoHyphens w:val="true"/>
        <w:bidi w:val="0"/>
        <w:spacing w:lineRule="auto" w:line="240" w:before="0" w:after="0"/>
        <w:ind w:left="449" w:right="0" w:hanging="449"/>
        <w:jc w:val="both"/>
        <w:rPr>
          <w:rFonts w:ascii="Arial" w:hAnsi="Arial" w:cs="Arial" w:asciiTheme="minorBidi" w:cstheme="minorBidi" w:hAnsiTheme="minorBidi"/>
          <w:sz w:val="20"/>
          <w:szCs w:val="20"/>
          <w:lang w:val="sv-SE"/>
        </w:rPr>
      </w:pPr>
      <w:r>
        <w:rPr>
          <w:rFonts w:cs="Arial" w:cstheme="minorBidi" w:ascii="Arial" w:hAnsi="Arial"/>
          <w:sz w:val="20"/>
          <w:szCs w:val="20"/>
          <w:lang w:val="sv-SE"/>
        </w:rPr>
      </w:r>
    </w:p>
    <w:p>
      <w:pPr>
        <w:pStyle w:val="Normal"/>
        <w:widowControl/>
        <w:numPr>
          <w:ilvl w:val="0"/>
          <w:numId w:val="0"/>
        </w:numPr>
        <w:suppressAutoHyphens w:val="true"/>
        <w:bidi w:val="0"/>
        <w:spacing w:lineRule="auto" w:line="240" w:before="0" w:after="0"/>
        <w:ind w:left="0" w:right="0" w:hanging="0"/>
        <w:contextualSpacing/>
        <w:jc w:val="both"/>
        <w:rPr>
          <w:rFonts w:ascii="arial" w:hAnsi="arial"/>
          <w:sz w:val="20"/>
          <w:szCs w:val="20"/>
        </w:rPr>
      </w:pPr>
      <w:r>
        <w:rPr>
          <w:rFonts w:ascii="arial" w:hAnsi="arial"/>
          <w:sz w:val="20"/>
          <w:szCs w:val="20"/>
        </w:rPr>
        <w:t>6. Teknik Digital</w:t>
      </w:r>
    </w:p>
    <w:tbl>
      <w:tblPr>
        <w:tblW w:w="5000" w:type="pct"/>
        <w:jc w:val="left"/>
        <w:tblInd w:w="0" w:type="dxa"/>
        <w:tblLayout w:type="fixed"/>
        <w:tblCellMar>
          <w:top w:w="0" w:type="dxa"/>
          <w:left w:w="5" w:type="dxa"/>
          <w:bottom w:w="0" w:type="dxa"/>
          <w:right w:w="5" w:type="dxa"/>
        </w:tblCellMar>
      </w:tblPr>
      <w:tblGrid>
        <w:gridCol w:w="1104"/>
        <w:gridCol w:w="1104"/>
        <w:gridCol w:w="1103"/>
        <w:gridCol w:w="1105"/>
      </w:tblGrid>
      <w:tr>
        <w:trPr/>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Alternatif</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Bobot</w:t>
            </w:r>
          </w:p>
        </w:tc>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CM</w:t>
            </w:r>
          </w:p>
        </w:tc>
        <w:tc>
          <w:tcPr>
            <w:tcW w:w="1105"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CR</w:t>
            </w:r>
          </w:p>
        </w:tc>
      </w:tr>
      <w:tr>
        <w:trPr/>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TL</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0.059</w:t>
            </w:r>
          </w:p>
        </w:tc>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5.044</w:t>
            </w:r>
          </w:p>
        </w:tc>
        <w:tc>
          <w:tcPr>
            <w:tcW w:w="1105" w:type="dxa"/>
            <w:vMerge w:val="restart"/>
            <w:tcBorders>
              <w:top w:val="single" w:sz="4" w:space="0" w:color="333333"/>
              <w:left w:val="single" w:sz="4" w:space="0" w:color="333333"/>
              <w:bottom w:val="single" w:sz="4" w:space="0" w:color="333333"/>
              <w:right w:val="single" w:sz="4" w:space="0" w:color="333333"/>
            </w:tcBorders>
            <w:vAlign w:val="center"/>
          </w:tcPr>
          <w:p>
            <w:pPr>
              <w:pStyle w:val="TableContents"/>
              <w:widowControl w:val="false"/>
              <w:spacing w:lineRule="auto" w:line="240"/>
              <w:jc w:val="center"/>
              <w:rPr>
                <w:rFonts w:ascii="arial" w:hAnsi="arial"/>
                <w:sz w:val="20"/>
                <w:szCs w:val="20"/>
              </w:rPr>
            </w:pPr>
            <w:r>
              <w:rPr>
                <w:rFonts w:ascii="arial" w:hAnsi="arial"/>
                <w:sz w:val="20"/>
                <w:szCs w:val="20"/>
              </w:rPr>
              <w:t>0.014</w:t>
            </w:r>
          </w:p>
        </w:tc>
      </w:tr>
      <w:tr>
        <w:trPr/>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TEL</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0.276</w:t>
            </w:r>
          </w:p>
        </w:tc>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5.101</w:t>
            </w:r>
          </w:p>
        </w:tc>
        <w:tc>
          <w:tcPr>
            <w:tcW w:w="1105"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TTEL</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0.068</w:t>
            </w:r>
          </w:p>
        </w:tc>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5.054</w:t>
            </w:r>
          </w:p>
        </w:tc>
        <w:tc>
          <w:tcPr>
            <w:tcW w:w="1105"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TKE</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0.11</w:t>
            </w:r>
          </w:p>
        </w:tc>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5.032</w:t>
            </w:r>
          </w:p>
        </w:tc>
        <w:tc>
          <w:tcPr>
            <w:tcW w:w="1105"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TKOM</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0.488</w:t>
            </w:r>
          </w:p>
        </w:tc>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5.08</w:t>
            </w:r>
          </w:p>
        </w:tc>
        <w:tc>
          <w:tcPr>
            <w:tcW w:w="1105"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bl>
    <w:p>
      <w:pPr>
        <w:pStyle w:val="Normal"/>
        <w:widowControl/>
        <w:suppressAutoHyphens w:val="true"/>
        <w:bidi w:val="0"/>
        <w:spacing w:lineRule="auto" w:line="240" w:before="0" w:after="0"/>
        <w:ind w:left="449" w:right="0" w:hanging="449"/>
        <w:jc w:val="both"/>
        <w:rPr>
          <w:rFonts w:ascii="Arial" w:hAnsi="Arial" w:cs="Arial" w:asciiTheme="minorBidi" w:cstheme="minorBidi" w:hAnsiTheme="minorBidi"/>
          <w:sz w:val="20"/>
          <w:szCs w:val="20"/>
          <w:lang w:val="sv-SE"/>
        </w:rPr>
      </w:pPr>
      <w:r>
        <w:rPr>
          <w:rFonts w:cs="Arial" w:cstheme="minorBidi" w:ascii="Arial" w:hAnsi="Arial"/>
          <w:sz w:val="20"/>
          <w:szCs w:val="20"/>
          <w:lang w:val="sv-SE"/>
        </w:rPr>
      </w:r>
    </w:p>
    <w:p>
      <w:pPr>
        <w:pStyle w:val="Normal"/>
        <w:widowControl/>
        <w:numPr>
          <w:ilvl w:val="0"/>
          <w:numId w:val="0"/>
        </w:numPr>
        <w:suppressAutoHyphens w:val="true"/>
        <w:bidi w:val="0"/>
        <w:spacing w:lineRule="auto" w:line="240" w:before="0" w:after="0"/>
        <w:ind w:left="0" w:right="0" w:hanging="0"/>
        <w:contextualSpacing/>
        <w:jc w:val="both"/>
        <w:rPr>
          <w:rFonts w:ascii="arial" w:hAnsi="arial"/>
          <w:sz w:val="20"/>
          <w:szCs w:val="20"/>
        </w:rPr>
      </w:pPr>
      <w:r>
        <w:rPr>
          <w:rFonts w:ascii="arial" w:hAnsi="arial"/>
          <w:sz w:val="20"/>
          <w:szCs w:val="20"/>
        </w:rPr>
        <w:t>7. Mikrokontroller</w:t>
      </w:r>
    </w:p>
    <w:tbl>
      <w:tblPr>
        <w:tblW w:w="5000" w:type="pct"/>
        <w:jc w:val="left"/>
        <w:tblInd w:w="0" w:type="dxa"/>
        <w:tblLayout w:type="fixed"/>
        <w:tblCellMar>
          <w:top w:w="0" w:type="dxa"/>
          <w:left w:w="5" w:type="dxa"/>
          <w:bottom w:w="0" w:type="dxa"/>
          <w:right w:w="5" w:type="dxa"/>
        </w:tblCellMar>
      </w:tblPr>
      <w:tblGrid>
        <w:gridCol w:w="1104"/>
        <w:gridCol w:w="1104"/>
        <w:gridCol w:w="1103"/>
        <w:gridCol w:w="1105"/>
      </w:tblGrid>
      <w:tr>
        <w:trPr/>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Alternatif</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Bobot</w:t>
            </w:r>
          </w:p>
        </w:tc>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CM</w:t>
            </w:r>
          </w:p>
        </w:tc>
        <w:tc>
          <w:tcPr>
            <w:tcW w:w="1105"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CR</w:t>
            </w:r>
          </w:p>
        </w:tc>
      </w:tr>
      <w:tr>
        <w:trPr/>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TL</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0.071</w:t>
            </w:r>
          </w:p>
        </w:tc>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5.12</w:t>
            </w:r>
          </w:p>
        </w:tc>
        <w:tc>
          <w:tcPr>
            <w:tcW w:w="1105" w:type="dxa"/>
            <w:vMerge w:val="restart"/>
            <w:tcBorders>
              <w:top w:val="single" w:sz="4" w:space="0" w:color="333333"/>
              <w:left w:val="single" w:sz="4" w:space="0" w:color="333333"/>
              <w:bottom w:val="single" w:sz="4" w:space="0" w:color="333333"/>
              <w:right w:val="single" w:sz="4" w:space="0" w:color="333333"/>
            </w:tcBorders>
            <w:vAlign w:val="center"/>
          </w:tcPr>
          <w:p>
            <w:pPr>
              <w:pStyle w:val="TableContents"/>
              <w:widowControl w:val="false"/>
              <w:spacing w:lineRule="auto" w:line="240"/>
              <w:jc w:val="center"/>
              <w:rPr>
                <w:rFonts w:ascii="arial" w:hAnsi="arial"/>
                <w:sz w:val="20"/>
                <w:szCs w:val="20"/>
              </w:rPr>
            </w:pPr>
            <w:r>
              <w:rPr>
                <w:rFonts w:ascii="arial" w:hAnsi="arial"/>
                <w:sz w:val="20"/>
                <w:szCs w:val="20"/>
              </w:rPr>
              <w:t>0.017</w:t>
            </w:r>
          </w:p>
        </w:tc>
      </w:tr>
      <w:tr>
        <w:trPr/>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TEL</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0.344</w:t>
            </w:r>
          </w:p>
        </w:tc>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5.096</w:t>
            </w:r>
          </w:p>
        </w:tc>
        <w:tc>
          <w:tcPr>
            <w:tcW w:w="1105"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TTEL</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0.085</w:t>
            </w:r>
          </w:p>
        </w:tc>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5.035</w:t>
            </w:r>
          </w:p>
        </w:tc>
        <w:tc>
          <w:tcPr>
            <w:tcW w:w="1105"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TKE</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0.129</w:t>
            </w:r>
          </w:p>
        </w:tc>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5.051</w:t>
            </w:r>
          </w:p>
        </w:tc>
        <w:tc>
          <w:tcPr>
            <w:tcW w:w="1105"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TKOM</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0.371</w:t>
            </w:r>
          </w:p>
        </w:tc>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5.073</w:t>
            </w:r>
          </w:p>
        </w:tc>
        <w:tc>
          <w:tcPr>
            <w:tcW w:w="1105"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bl>
    <w:p>
      <w:pPr>
        <w:pStyle w:val="Normal"/>
        <w:widowControl/>
        <w:suppressAutoHyphens w:val="true"/>
        <w:bidi w:val="0"/>
        <w:spacing w:lineRule="auto" w:line="240" w:before="0" w:after="0"/>
        <w:ind w:left="449" w:right="0" w:hanging="449"/>
        <w:jc w:val="both"/>
        <w:rPr>
          <w:rFonts w:ascii="Arial" w:hAnsi="Arial" w:cs="Arial" w:asciiTheme="minorBidi" w:cstheme="minorBidi" w:hAnsiTheme="minorBidi"/>
          <w:sz w:val="20"/>
          <w:szCs w:val="20"/>
          <w:lang w:val="sv-SE"/>
        </w:rPr>
      </w:pPr>
      <w:r>
        <w:rPr>
          <w:rFonts w:cs="Arial" w:cstheme="minorBidi" w:ascii="Arial" w:hAnsi="Arial"/>
          <w:sz w:val="20"/>
          <w:szCs w:val="20"/>
          <w:lang w:val="sv-SE"/>
        </w:rPr>
      </w:r>
    </w:p>
    <w:p>
      <w:pPr>
        <w:pStyle w:val="Normal"/>
        <w:widowControl/>
        <w:numPr>
          <w:ilvl w:val="0"/>
          <w:numId w:val="0"/>
        </w:numPr>
        <w:suppressAutoHyphens w:val="true"/>
        <w:bidi w:val="0"/>
        <w:spacing w:lineRule="auto" w:line="240" w:before="0" w:after="0"/>
        <w:ind w:left="0" w:right="0" w:hanging="0"/>
        <w:contextualSpacing/>
        <w:jc w:val="both"/>
        <w:rPr>
          <w:rFonts w:ascii="arial" w:hAnsi="arial"/>
          <w:sz w:val="20"/>
          <w:szCs w:val="20"/>
        </w:rPr>
      </w:pPr>
      <w:r>
        <w:rPr>
          <w:rFonts w:ascii="arial" w:hAnsi="arial"/>
          <w:sz w:val="20"/>
          <w:szCs w:val="20"/>
        </w:rPr>
        <w:t>8. Bahan-Bahan Energi Elektrik</w:t>
      </w:r>
    </w:p>
    <w:tbl>
      <w:tblPr>
        <w:tblW w:w="5000" w:type="pct"/>
        <w:jc w:val="left"/>
        <w:tblInd w:w="0" w:type="dxa"/>
        <w:tblLayout w:type="fixed"/>
        <w:tblCellMar>
          <w:top w:w="0" w:type="dxa"/>
          <w:left w:w="5" w:type="dxa"/>
          <w:bottom w:w="0" w:type="dxa"/>
          <w:right w:w="5" w:type="dxa"/>
        </w:tblCellMar>
      </w:tblPr>
      <w:tblGrid>
        <w:gridCol w:w="1104"/>
        <w:gridCol w:w="1104"/>
        <w:gridCol w:w="1103"/>
        <w:gridCol w:w="1105"/>
      </w:tblGrid>
      <w:tr>
        <w:trPr/>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Alternatif</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Bobot</w:t>
            </w:r>
          </w:p>
        </w:tc>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CM</w:t>
            </w:r>
          </w:p>
        </w:tc>
        <w:tc>
          <w:tcPr>
            <w:tcW w:w="1105"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CR</w:t>
            </w:r>
          </w:p>
        </w:tc>
      </w:tr>
      <w:tr>
        <w:trPr/>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TL</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0.171</w:t>
            </w:r>
          </w:p>
        </w:tc>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5.088</w:t>
            </w:r>
          </w:p>
        </w:tc>
        <w:tc>
          <w:tcPr>
            <w:tcW w:w="1105" w:type="dxa"/>
            <w:vMerge w:val="restart"/>
            <w:tcBorders>
              <w:top w:val="single" w:sz="4" w:space="0" w:color="333333"/>
              <w:left w:val="single" w:sz="4" w:space="0" w:color="333333"/>
              <w:bottom w:val="single" w:sz="4" w:space="0" w:color="333333"/>
              <w:right w:val="single" w:sz="4" w:space="0" w:color="333333"/>
            </w:tcBorders>
            <w:vAlign w:val="center"/>
          </w:tcPr>
          <w:p>
            <w:pPr>
              <w:pStyle w:val="TableContents"/>
              <w:widowControl w:val="false"/>
              <w:spacing w:lineRule="auto" w:line="240"/>
              <w:jc w:val="center"/>
              <w:rPr>
                <w:rFonts w:ascii="arial" w:hAnsi="arial"/>
                <w:sz w:val="20"/>
                <w:szCs w:val="20"/>
              </w:rPr>
            </w:pPr>
            <w:r>
              <w:rPr>
                <w:rFonts w:ascii="arial" w:hAnsi="arial"/>
                <w:sz w:val="20"/>
                <w:szCs w:val="20"/>
              </w:rPr>
              <w:t>0.022</w:t>
            </w:r>
          </w:p>
        </w:tc>
      </w:tr>
      <w:tr>
        <w:trPr/>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TEL</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0.258</w:t>
            </w:r>
          </w:p>
        </w:tc>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5.112</w:t>
            </w:r>
          </w:p>
        </w:tc>
        <w:tc>
          <w:tcPr>
            <w:tcW w:w="1105"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TTEL</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0.149</w:t>
            </w:r>
          </w:p>
        </w:tc>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5.084</w:t>
            </w:r>
          </w:p>
        </w:tc>
        <w:tc>
          <w:tcPr>
            <w:tcW w:w="1105"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TKE</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0.225</w:t>
            </w:r>
          </w:p>
        </w:tc>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5.102</w:t>
            </w:r>
          </w:p>
        </w:tc>
        <w:tc>
          <w:tcPr>
            <w:tcW w:w="1105"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TKOM</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0.196</w:t>
            </w:r>
          </w:p>
        </w:tc>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5.097</w:t>
            </w:r>
          </w:p>
        </w:tc>
        <w:tc>
          <w:tcPr>
            <w:tcW w:w="1105"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bl>
    <w:p>
      <w:pPr>
        <w:pStyle w:val="Normal"/>
        <w:widowControl/>
        <w:suppressAutoHyphens w:val="true"/>
        <w:bidi w:val="0"/>
        <w:spacing w:lineRule="auto" w:line="240" w:before="0" w:after="0"/>
        <w:ind w:left="449" w:right="0" w:hanging="449"/>
        <w:jc w:val="both"/>
        <w:rPr>
          <w:rFonts w:ascii="Arial" w:hAnsi="Arial" w:cs="Arial" w:asciiTheme="minorBidi" w:cstheme="minorBidi" w:hAnsiTheme="minorBidi"/>
          <w:sz w:val="20"/>
          <w:szCs w:val="20"/>
          <w:lang w:val="sv-SE"/>
        </w:rPr>
      </w:pPr>
      <w:r>
        <w:rPr>
          <w:rFonts w:cs="Arial" w:cstheme="minorBidi" w:ascii="Arial" w:hAnsi="Arial"/>
          <w:sz w:val="20"/>
          <w:szCs w:val="20"/>
          <w:lang w:val="sv-SE"/>
        </w:rPr>
      </w:r>
    </w:p>
    <w:p>
      <w:pPr>
        <w:pStyle w:val="Normal"/>
        <w:widowControl/>
        <w:numPr>
          <w:ilvl w:val="0"/>
          <w:numId w:val="0"/>
        </w:numPr>
        <w:suppressAutoHyphens w:val="true"/>
        <w:bidi w:val="0"/>
        <w:spacing w:lineRule="auto" w:line="240" w:before="0" w:after="0"/>
        <w:ind w:left="0" w:right="0" w:hanging="0"/>
        <w:contextualSpacing/>
        <w:jc w:val="both"/>
        <w:rPr>
          <w:rFonts w:ascii="arial" w:hAnsi="arial"/>
          <w:sz w:val="20"/>
          <w:szCs w:val="20"/>
        </w:rPr>
      </w:pPr>
      <w:r>
        <w:rPr>
          <w:rFonts w:ascii="arial" w:hAnsi="arial"/>
          <w:sz w:val="20"/>
          <w:szCs w:val="20"/>
        </w:rPr>
        <w:t>9. Sistem Telekomunikasi</w:t>
      </w:r>
    </w:p>
    <w:tbl>
      <w:tblPr>
        <w:tblW w:w="5000" w:type="pct"/>
        <w:jc w:val="left"/>
        <w:tblInd w:w="0" w:type="dxa"/>
        <w:tblLayout w:type="fixed"/>
        <w:tblCellMar>
          <w:top w:w="0" w:type="dxa"/>
          <w:left w:w="5" w:type="dxa"/>
          <w:bottom w:w="0" w:type="dxa"/>
          <w:right w:w="5" w:type="dxa"/>
        </w:tblCellMar>
      </w:tblPr>
      <w:tblGrid>
        <w:gridCol w:w="1103"/>
        <w:gridCol w:w="1105"/>
        <w:gridCol w:w="1104"/>
        <w:gridCol w:w="1104"/>
      </w:tblGrid>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Alternatif</w:t>
            </w:r>
          </w:p>
        </w:tc>
        <w:tc>
          <w:tcPr>
            <w:tcW w:w="1105"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Bobot</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CM</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CR</w:t>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TL</w:t>
            </w:r>
          </w:p>
        </w:tc>
        <w:tc>
          <w:tcPr>
            <w:tcW w:w="1105"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0.077</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4.998</w:t>
            </w:r>
          </w:p>
        </w:tc>
        <w:tc>
          <w:tcPr>
            <w:tcW w:w="1104" w:type="dxa"/>
            <w:vMerge w:val="restart"/>
            <w:tcBorders>
              <w:top w:val="single" w:sz="4" w:space="0" w:color="333333"/>
              <w:left w:val="single" w:sz="4" w:space="0" w:color="333333"/>
              <w:bottom w:val="single" w:sz="4" w:space="0" w:color="333333"/>
              <w:right w:val="single" w:sz="4" w:space="0" w:color="333333"/>
            </w:tcBorders>
            <w:vAlign w:val="center"/>
          </w:tcPr>
          <w:p>
            <w:pPr>
              <w:pStyle w:val="TableContents"/>
              <w:widowControl w:val="false"/>
              <w:spacing w:lineRule="auto" w:line="240"/>
              <w:jc w:val="center"/>
              <w:rPr>
                <w:rFonts w:ascii="arial" w:hAnsi="arial"/>
                <w:sz w:val="20"/>
                <w:szCs w:val="20"/>
              </w:rPr>
            </w:pPr>
            <w:r>
              <w:rPr>
                <w:rFonts w:ascii="arial" w:hAnsi="arial"/>
                <w:sz w:val="20"/>
                <w:szCs w:val="20"/>
              </w:rPr>
              <w:t>0</w:t>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TEL</w:t>
            </w:r>
          </w:p>
        </w:tc>
        <w:tc>
          <w:tcPr>
            <w:tcW w:w="1105"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0.077</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4.998</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TTEL</w:t>
            </w:r>
          </w:p>
        </w:tc>
        <w:tc>
          <w:tcPr>
            <w:tcW w:w="1105"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0.692</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5.006</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TKE</w:t>
            </w:r>
          </w:p>
        </w:tc>
        <w:tc>
          <w:tcPr>
            <w:tcW w:w="1105"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0.077</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4.998</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TKOM</w:t>
            </w:r>
          </w:p>
        </w:tc>
        <w:tc>
          <w:tcPr>
            <w:tcW w:w="1105"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0.077</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4.998</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bl>
    <w:p>
      <w:pPr>
        <w:pStyle w:val="Normal"/>
        <w:widowControl/>
        <w:suppressAutoHyphens w:val="true"/>
        <w:bidi w:val="0"/>
        <w:spacing w:lineRule="auto" w:line="240" w:before="0" w:after="0"/>
        <w:ind w:left="449" w:right="0" w:hanging="449"/>
        <w:jc w:val="both"/>
        <w:rPr>
          <w:rFonts w:ascii="Arial" w:hAnsi="Arial" w:cs="Arial" w:asciiTheme="minorBidi" w:cstheme="minorBidi" w:hAnsiTheme="minorBidi"/>
          <w:sz w:val="20"/>
          <w:szCs w:val="20"/>
          <w:lang w:val="sv-SE"/>
        </w:rPr>
      </w:pPr>
      <w:r>
        <w:rPr>
          <w:rFonts w:cs="Arial" w:cstheme="minorBidi" w:ascii="Arial" w:hAnsi="Arial"/>
          <w:sz w:val="20"/>
          <w:szCs w:val="20"/>
          <w:lang w:val="sv-SE"/>
        </w:rPr>
      </w:r>
    </w:p>
    <w:p>
      <w:pPr>
        <w:pStyle w:val="Normal"/>
        <w:widowControl/>
        <w:numPr>
          <w:ilvl w:val="0"/>
          <w:numId w:val="0"/>
        </w:numPr>
        <w:suppressAutoHyphens w:val="true"/>
        <w:bidi w:val="0"/>
        <w:spacing w:lineRule="auto" w:line="240" w:before="0" w:after="0"/>
        <w:ind w:left="0" w:right="0" w:hanging="0"/>
        <w:contextualSpacing/>
        <w:jc w:val="both"/>
        <w:rPr>
          <w:rFonts w:ascii="arial" w:hAnsi="arial"/>
          <w:sz w:val="20"/>
          <w:szCs w:val="20"/>
        </w:rPr>
      </w:pPr>
      <w:r>
        <w:rPr>
          <w:rFonts w:ascii="arial" w:hAnsi="arial"/>
          <w:sz w:val="20"/>
          <w:szCs w:val="20"/>
        </w:rPr>
        <w:t>10. Sistem Kontrol</w:t>
      </w:r>
    </w:p>
    <w:tbl>
      <w:tblPr>
        <w:tblW w:w="5000" w:type="pct"/>
        <w:jc w:val="left"/>
        <w:tblInd w:w="0" w:type="dxa"/>
        <w:tblLayout w:type="fixed"/>
        <w:tblCellMar>
          <w:top w:w="0" w:type="dxa"/>
          <w:left w:w="5" w:type="dxa"/>
          <w:bottom w:w="0" w:type="dxa"/>
          <w:right w:w="5" w:type="dxa"/>
        </w:tblCellMar>
      </w:tblPr>
      <w:tblGrid>
        <w:gridCol w:w="1103"/>
        <w:gridCol w:w="1105"/>
        <w:gridCol w:w="1104"/>
        <w:gridCol w:w="1104"/>
      </w:tblGrid>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Alternatif</w:t>
            </w:r>
          </w:p>
        </w:tc>
        <w:tc>
          <w:tcPr>
            <w:tcW w:w="1105"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Bobot</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CM</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CR</w:t>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TL</w:t>
            </w:r>
          </w:p>
        </w:tc>
        <w:tc>
          <w:tcPr>
            <w:tcW w:w="1105"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0.095</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5.096</w:t>
            </w:r>
          </w:p>
        </w:tc>
        <w:tc>
          <w:tcPr>
            <w:tcW w:w="1104" w:type="dxa"/>
            <w:vMerge w:val="restart"/>
            <w:tcBorders>
              <w:top w:val="single" w:sz="4" w:space="0" w:color="333333"/>
              <w:left w:val="single" w:sz="4" w:space="0" w:color="333333"/>
              <w:bottom w:val="single" w:sz="4" w:space="0" w:color="333333"/>
              <w:right w:val="single" w:sz="4" w:space="0" w:color="333333"/>
            </w:tcBorders>
            <w:vAlign w:val="center"/>
          </w:tcPr>
          <w:p>
            <w:pPr>
              <w:pStyle w:val="TableContents"/>
              <w:widowControl w:val="false"/>
              <w:spacing w:lineRule="auto" w:line="240"/>
              <w:jc w:val="center"/>
              <w:rPr>
                <w:rFonts w:ascii="arial" w:hAnsi="arial"/>
                <w:sz w:val="20"/>
                <w:szCs w:val="20"/>
              </w:rPr>
            </w:pPr>
            <w:r>
              <w:rPr>
                <w:rFonts w:ascii="arial" w:hAnsi="arial"/>
                <w:sz w:val="20"/>
                <w:szCs w:val="20"/>
              </w:rPr>
              <w:t>0.019</w:t>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TEL</w:t>
            </w:r>
          </w:p>
        </w:tc>
        <w:tc>
          <w:tcPr>
            <w:tcW w:w="1105"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0.136</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5.04</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TTEL</w:t>
            </w:r>
          </w:p>
        </w:tc>
        <w:tc>
          <w:tcPr>
            <w:tcW w:w="1105"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0.078</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5.087</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TKE</w:t>
            </w:r>
          </w:p>
        </w:tc>
        <w:tc>
          <w:tcPr>
            <w:tcW w:w="1105"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0.602</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5.14</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TKOM</w:t>
            </w:r>
          </w:p>
        </w:tc>
        <w:tc>
          <w:tcPr>
            <w:tcW w:w="1105"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0.089</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5.061</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bl>
    <w:p>
      <w:pPr>
        <w:pStyle w:val="Normal"/>
        <w:widowControl/>
        <w:suppressAutoHyphens w:val="true"/>
        <w:bidi w:val="0"/>
        <w:spacing w:lineRule="auto" w:line="240" w:before="0" w:after="0"/>
        <w:ind w:left="449" w:right="0" w:hanging="449"/>
        <w:jc w:val="both"/>
        <w:rPr>
          <w:rFonts w:ascii="Arial" w:hAnsi="Arial" w:cs="Arial" w:asciiTheme="minorBidi" w:cstheme="minorBidi" w:hAnsiTheme="minorBidi"/>
          <w:sz w:val="20"/>
          <w:szCs w:val="20"/>
          <w:lang w:val="sv-SE"/>
        </w:rPr>
      </w:pPr>
      <w:r>
        <w:rPr>
          <w:rFonts w:cs="Arial" w:cstheme="minorBidi" w:ascii="Arial" w:hAnsi="Arial"/>
          <w:sz w:val="20"/>
          <w:szCs w:val="20"/>
          <w:lang w:val="sv-SE"/>
        </w:rPr>
      </w:r>
    </w:p>
    <w:p>
      <w:pPr>
        <w:pStyle w:val="Normal"/>
        <w:widowControl/>
        <w:suppressAutoHyphens w:val="true"/>
        <w:bidi w:val="0"/>
        <w:spacing w:lineRule="auto" w:line="240" w:before="0" w:after="0"/>
        <w:ind w:left="449" w:right="0" w:hanging="449"/>
        <w:jc w:val="both"/>
        <w:rPr>
          <w:rFonts w:ascii="Arial" w:hAnsi="Arial" w:cs="Arial" w:asciiTheme="minorBidi" w:cstheme="minorBidi" w:hAnsiTheme="minorBidi"/>
          <w:sz w:val="20"/>
          <w:szCs w:val="20"/>
          <w:lang w:val="sv-SE"/>
        </w:rPr>
      </w:pPr>
      <w:r>
        <w:rPr>
          <w:rFonts w:cs="Arial" w:cstheme="minorBidi" w:ascii="Arial" w:hAnsi="Arial"/>
          <w:sz w:val="20"/>
          <w:szCs w:val="20"/>
          <w:lang w:val="sv-SE"/>
        </w:rPr>
      </w:r>
    </w:p>
    <w:p>
      <w:pPr>
        <w:pStyle w:val="Normal"/>
        <w:widowControl/>
        <w:suppressAutoHyphens w:val="true"/>
        <w:bidi w:val="0"/>
        <w:spacing w:lineRule="auto" w:line="240" w:before="0" w:after="0"/>
        <w:ind w:left="449" w:right="0" w:hanging="449"/>
        <w:jc w:val="both"/>
        <w:rPr>
          <w:rFonts w:ascii="Arial" w:hAnsi="Arial" w:cs="Arial" w:asciiTheme="minorBidi" w:cstheme="minorBidi" w:hAnsiTheme="minorBidi"/>
          <w:sz w:val="20"/>
          <w:szCs w:val="20"/>
          <w:lang w:val="sv-SE"/>
        </w:rPr>
      </w:pPr>
      <w:r>
        <w:rPr>
          <w:rFonts w:cs="Arial" w:cstheme="minorBidi" w:ascii="Arial" w:hAnsi="Arial"/>
          <w:sz w:val="20"/>
          <w:szCs w:val="20"/>
          <w:lang w:val="sv-SE"/>
        </w:rPr>
      </w:r>
    </w:p>
    <w:p>
      <w:pPr>
        <w:pStyle w:val="Normal"/>
        <w:widowControl/>
        <w:suppressAutoHyphens w:val="true"/>
        <w:bidi w:val="0"/>
        <w:spacing w:lineRule="auto" w:line="240" w:before="0" w:after="0"/>
        <w:ind w:left="449" w:right="0" w:hanging="449"/>
        <w:jc w:val="both"/>
        <w:rPr>
          <w:rFonts w:ascii="Arial" w:hAnsi="Arial" w:cs="Arial" w:asciiTheme="minorBidi" w:cstheme="minorBidi" w:hAnsiTheme="minorBidi"/>
          <w:sz w:val="20"/>
          <w:szCs w:val="20"/>
          <w:lang w:val="sv-SE"/>
        </w:rPr>
      </w:pPr>
      <w:r>
        <w:rPr>
          <w:rFonts w:cs="Arial" w:cstheme="minorBidi" w:ascii="Arial" w:hAnsi="Arial"/>
          <w:sz w:val="20"/>
          <w:szCs w:val="20"/>
          <w:lang w:val="sv-SE"/>
        </w:rPr>
      </w:r>
    </w:p>
    <w:p>
      <w:pPr>
        <w:pStyle w:val="Normal"/>
        <w:widowControl/>
        <w:suppressAutoHyphens w:val="true"/>
        <w:bidi w:val="0"/>
        <w:spacing w:lineRule="auto" w:line="240" w:before="0" w:after="0"/>
        <w:ind w:left="449" w:right="0" w:hanging="449"/>
        <w:jc w:val="both"/>
        <w:rPr>
          <w:rFonts w:ascii="Arial" w:hAnsi="Arial" w:cs="Arial" w:asciiTheme="minorBidi" w:cstheme="minorBidi" w:hAnsiTheme="minorBidi"/>
          <w:sz w:val="20"/>
          <w:szCs w:val="20"/>
          <w:lang w:val="sv-SE"/>
        </w:rPr>
      </w:pPr>
      <w:r>
        <w:rPr>
          <w:rFonts w:cs="Arial" w:cstheme="minorBidi" w:ascii="Arial" w:hAnsi="Arial"/>
          <w:sz w:val="20"/>
          <w:szCs w:val="20"/>
          <w:lang w:val="sv-SE"/>
        </w:rPr>
      </w:r>
    </w:p>
    <w:p>
      <w:pPr>
        <w:pStyle w:val="Normal"/>
        <w:widowControl/>
        <w:numPr>
          <w:ilvl w:val="0"/>
          <w:numId w:val="0"/>
        </w:numPr>
        <w:suppressAutoHyphens w:val="true"/>
        <w:bidi w:val="0"/>
        <w:spacing w:lineRule="auto" w:line="240" w:before="0" w:after="0"/>
        <w:ind w:left="0" w:right="0" w:hanging="0"/>
        <w:contextualSpacing/>
        <w:jc w:val="both"/>
        <w:rPr>
          <w:rFonts w:ascii="arial" w:hAnsi="arial"/>
          <w:sz w:val="20"/>
          <w:szCs w:val="20"/>
        </w:rPr>
      </w:pPr>
      <w:r>
        <w:rPr>
          <w:rFonts w:ascii="arial" w:hAnsi="arial"/>
          <w:sz w:val="20"/>
          <w:szCs w:val="20"/>
        </w:rPr>
        <w:t>11. Dasar Algoritma dan Pemrograman</w:t>
      </w:r>
    </w:p>
    <w:tbl>
      <w:tblPr>
        <w:tblW w:w="5000" w:type="pct"/>
        <w:jc w:val="left"/>
        <w:tblInd w:w="0" w:type="dxa"/>
        <w:tblLayout w:type="fixed"/>
        <w:tblCellMar>
          <w:top w:w="0" w:type="dxa"/>
          <w:left w:w="5" w:type="dxa"/>
          <w:bottom w:w="0" w:type="dxa"/>
          <w:right w:w="5" w:type="dxa"/>
        </w:tblCellMar>
      </w:tblPr>
      <w:tblGrid>
        <w:gridCol w:w="1103"/>
        <w:gridCol w:w="1104"/>
        <w:gridCol w:w="1104"/>
        <w:gridCol w:w="1104"/>
      </w:tblGrid>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Alternatif</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Bobot</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CM</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CR</w:t>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TL</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0.054</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5.011</w:t>
            </w:r>
          </w:p>
        </w:tc>
        <w:tc>
          <w:tcPr>
            <w:tcW w:w="1104" w:type="dxa"/>
            <w:vMerge w:val="restart"/>
            <w:tcBorders>
              <w:top w:val="single" w:sz="4" w:space="0" w:color="333333"/>
              <w:left w:val="single" w:sz="4" w:space="0" w:color="333333"/>
              <w:bottom w:val="single" w:sz="4" w:space="0" w:color="333333"/>
              <w:right w:val="single" w:sz="4" w:space="0" w:color="333333"/>
            </w:tcBorders>
            <w:vAlign w:val="center"/>
          </w:tcPr>
          <w:p>
            <w:pPr>
              <w:pStyle w:val="TableContents"/>
              <w:widowControl w:val="false"/>
              <w:spacing w:lineRule="auto" w:line="240"/>
              <w:jc w:val="center"/>
              <w:rPr>
                <w:rFonts w:ascii="arial" w:hAnsi="arial"/>
                <w:sz w:val="20"/>
                <w:szCs w:val="20"/>
              </w:rPr>
            </w:pPr>
            <w:r>
              <w:rPr>
                <w:rFonts w:ascii="arial" w:hAnsi="arial"/>
                <w:sz w:val="20"/>
                <w:szCs w:val="20"/>
              </w:rPr>
              <w:t>0.031</w:t>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TEL</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0.201</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5.138</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TTEL</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0.066</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5.059</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TKE</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0.09</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5.136</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r>
        <w:trPr/>
        <w:tc>
          <w:tcPr>
            <w:tcW w:w="1103"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TKOM</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0.589</w:t>
            </w:r>
          </w:p>
        </w:tc>
        <w:tc>
          <w:tcPr>
            <w:tcW w:w="1104" w:type="dxa"/>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t>5.345</w:t>
            </w:r>
          </w:p>
        </w:tc>
        <w:tc>
          <w:tcPr>
            <w:tcW w:w="1104" w:type="dxa"/>
            <w:vMerge w:val="continue"/>
            <w:tcBorders>
              <w:top w:val="single" w:sz="4" w:space="0" w:color="333333"/>
              <w:left w:val="single" w:sz="4" w:space="0" w:color="333333"/>
              <w:bottom w:val="single" w:sz="4" w:space="0" w:color="333333"/>
              <w:right w:val="single" w:sz="4" w:space="0" w:color="333333"/>
            </w:tcBorders>
          </w:tcPr>
          <w:p>
            <w:pPr>
              <w:pStyle w:val="TableContents"/>
              <w:widowControl w:val="false"/>
              <w:spacing w:lineRule="auto" w:line="240"/>
              <w:jc w:val="center"/>
              <w:rPr>
                <w:rFonts w:ascii="arial" w:hAnsi="arial"/>
                <w:sz w:val="20"/>
                <w:szCs w:val="20"/>
              </w:rPr>
            </w:pPr>
            <w:r>
              <w:rPr>
                <w:rFonts w:ascii="arial" w:hAnsi="arial"/>
                <w:sz w:val="20"/>
                <w:szCs w:val="20"/>
              </w:rPr>
            </w:r>
          </w:p>
        </w:tc>
      </w:tr>
    </w:tbl>
    <w:p>
      <w:pPr>
        <w:pStyle w:val="Normal"/>
        <w:widowControl/>
        <w:suppressAutoHyphens w:val="true"/>
        <w:bidi w:val="0"/>
        <w:spacing w:lineRule="auto" w:line="240" w:before="0" w:after="0"/>
        <w:ind w:left="449" w:right="0" w:hanging="449"/>
        <w:jc w:val="both"/>
        <w:rPr>
          <w:rFonts w:ascii="Arial" w:hAnsi="Arial" w:cs="Arial" w:asciiTheme="minorBidi" w:cstheme="minorBidi" w:hAnsiTheme="minorBidi"/>
          <w:sz w:val="20"/>
          <w:szCs w:val="20"/>
          <w:lang w:val="sv-SE"/>
        </w:rPr>
      </w:pPr>
      <w:r>
        <w:rPr>
          <w:rFonts w:cs="Arial" w:cstheme="minorBidi" w:ascii="Arial" w:hAnsi="Arial"/>
          <w:sz w:val="20"/>
          <w:szCs w:val="20"/>
          <w:lang w:val="sv-SE"/>
        </w:rPr>
      </w:r>
    </w:p>
    <w:p>
      <w:pPr>
        <w:pStyle w:val="ListParagraph"/>
        <w:widowControl/>
        <w:bidi w:val="0"/>
        <w:spacing w:lineRule="auto" w:line="240" w:before="0" w:after="0"/>
        <w:ind w:left="449" w:right="0" w:hanging="449"/>
        <w:contextualSpacing/>
        <w:jc w:val="both"/>
        <w:rPr>
          <w:rFonts w:ascii="arial" w:hAnsi="arial"/>
          <w:sz w:val="20"/>
          <w:szCs w:val="20"/>
        </w:rPr>
      </w:pPr>
      <w:r>
        <w:rPr>
          <w:rFonts w:ascii="arial" w:hAnsi="arial"/>
          <w:b/>
          <w:bCs/>
          <w:sz w:val="20"/>
          <w:szCs w:val="20"/>
        </w:rPr>
        <w:t>d.</w:t>
        <w:tab/>
        <w:t>Metode Perancangan Aplikasi</w:t>
      </w:r>
    </w:p>
    <w:p>
      <w:pPr>
        <w:pStyle w:val="Normal"/>
        <w:widowControl/>
        <w:suppressAutoHyphens w:val="true"/>
        <w:bidi w:val="0"/>
        <w:spacing w:lineRule="auto" w:line="240" w:before="0" w:after="0"/>
        <w:ind w:left="0" w:right="0" w:firstLine="449"/>
        <w:jc w:val="both"/>
        <w:rPr>
          <w:rFonts w:ascii="arial" w:hAnsi="arial"/>
          <w:sz w:val="20"/>
          <w:szCs w:val="20"/>
        </w:rPr>
      </w:pPr>
      <w:bookmarkStart w:id="0" w:name="__RefHeading___Toc36682_615901577"/>
      <w:bookmarkEnd w:id="0"/>
      <w:r>
        <w:rPr>
          <w:rFonts w:ascii="arial" w:hAnsi="arial"/>
          <w:sz w:val="20"/>
          <w:szCs w:val="20"/>
        </w:rPr>
        <w:t xml:space="preserve">Pada penelitian ini, metode yang digunakan untuk merancang sistem aplikasi ini yaitu metode </w:t>
      </w:r>
      <w:r>
        <w:rPr>
          <w:rFonts w:ascii="arial" w:hAnsi="arial"/>
          <w:i/>
          <w:iCs/>
          <w:sz w:val="20"/>
          <w:szCs w:val="20"/>
        </w:rPr>
        <w:t xml:space="preserve">waterfall. </w:t>
      </w:r>
      <w:r>
        <w:rPr>
          <w:rFonts w:ascii="arial" w:hAnsi="arial"/>
          <w:i w:val="false"/>
          <w:iCs w:val="false"/>
          <w:sz w:val="20"/>
          <w:szCs w:val="20"/>
        </w:rPr>
        <w:t>Metode ini merupakan salah satu metode dalam perancangan perangkat lunak SDLC (</w:t>
      </w:r>
      <w:r>
        <w:rPr>
          <w:rFonts w:ascii="arial" w:hAnsi="arial"/>
          <w:i/>
          <w:iCs/>
          <w:sz w:val="20"/>
          <w:szCs w:val="20"/>
        </w:rPr>
        <w:t>system development life cycle</w:t>
      </w:r>
      <w:r>
        <w:rPr>
          <w:rFonts w:ascii="arial" w:hAnsi="arial"/>
          <w:i w:val="false"/>
          <w:iCs w:val="false"/>
          <w:sz w:val="20"/>
          <w:szCs w:val="20"/>
        </w:rPr>
        <w:t xml:space="preserve">). Metode </w:t>
      </w:r>
      <w:r>
        <w:rPr>
          <w:rFonts w:ascii="arial" w:hAnsi="arial"/>
          <w:i/>
          <w:iCs/>
          <w:sz w:val="20"/>
          <w:szCs w:val="20"/>
        </w:rPr>
        <w:t xml:space="preserve">waterfall </w:t>
      </w:r>
      <w:r>
        <w:rPr>
          <w:rFonts w:ascii="arial" w:hAnsi="arial"/>
          <w:i w:val="false"/>
          <w:iCs w:val="false"/>
          <w:sz w:val="20"/>
          <w:szCs w:val="20"/>
        </w:rPr>
        <w:t xml:space="preserve">dipilih dikarenakan pekerjaan dari suatu sistem yang dikerjakan secara berurutan dan pendekatan yang sistematis[3]. </w:t>
      </w:r>
    </w:p>
    <w:p>
      <w:pPr>
        <w:pStyle w:val="Normal"/>
        <w:widowControl/>
        <w:numPr>
          <w:ilvl w:val="0"/>
          <w:numId w:val="0"/>
        </w:numPr>
        <w:tabs>
          <w:tab w:val="clear" w:pos="720"/>
          <w:tab w:val="left" w:pos="13" w:leader="none"/>
          <w:tab w:val="left" w:pos="2967" w:leader="none"/>
        </w:tabs>
        <w:suppressAutoHyphens w:val="true"/>
        <w:bidi w:val="0"/>
        <w:spacing w:lineRule="auto" w:line="240" w:before="0" w:after="0"/>
        <w:ind w:left="0" w:right="0" w:firstLine="449"/>
        <w:jc w:val="both"/>
        <w:rPr>
          <w:rFonts w:ascii="arial" w:hAnsi="arial"/>
          <w:sz w:val="20"/>
          <w:szCs w:val="20"/>
        </w:rPr>
      </w:pPr>
      <w:bookmarkStart w:id="1" w:name="__RefHeading___Toc36684_615901577"/>
      <w:bookmarkEnd w:id="1"/>
      <w:r>
        <w:rPr>
          <w:rFonts w:cs="Arial" w:ascii="arial" w:hAnsi="arial" w:cstheme="minorBidi"/>
          <w:sz w:val="20"/>
          <w:szCs w:val="20"/>
        </w:rPr>
        <w:t>Secara umum metode waterfall terdiri dari beberapa langkah sebagai berikut:</w:t>
      </w:r>
    </w:p>
    <w:p>
      <w:pPr>
        <w:pStyle w:val="Normal"/>
        <w:widowControl/>
        <w:bidi w:val="0"/>
        <w:spacing w:lineRule="auto" w:line="240" w:before="0" w:after="0"/>
        <w:ind w:left="450" w:hanging="0"/>
        <w:contextualSpacing/>
        <w:jc w:val="center"/>
        <w:rPr>
          <w:rFonts w:ascii="arial" w:hAnsi="arial"/>
          <w:b w:val="false"/>
          <w:b w:val="false"/>
          <w:bCs w:val="false"/>
          <w:sz w:val="20"/>
          <w:szCs w:val="20"/>
        </w:rPr>
      </w:pPr>
      <w:r>
        <w:drawing>
          <wp:anchor behindDoc="0" distT="0" distB="0" distL="0" distR="0" simplePos="0" locked="0" layoutInCell="0" allowOverlap="1" relativeHeight="4">
            <wp:simplePos x="0" y="0"/>
            <wp:positionH relativeFrom="column">
              <wp:posOffset>-29845</wp:posOffset>
            </wp:positionH>
            <wp:positionV relativeFrom="paragraph">
              <wp:posOffset>635</wp:posOffset>
            </wp:positionV>
            <wp:extent cx="2753360" cy="1651000"/>
            <wp:effectExtent l="0" t="0" r="0" b="0"/>
            <wp:wrapSquare wrapText="largest"/>
            <wp:docPr id="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6" descr=""/>
                    <pic:cNvPicPr>
                      <a:picLocks noChangeAspect="1" noChangeArrowheads="1"/>
                    </pic:cNvPicPr>
                  </pic:nvPicPr>
                  <pic:blipFill>
                    <a:blip r:embed="rId10"/>
                    <a:stretch>
                      <a:fillRect/>
                    </a:stretch>
                  </pic:blipFill>
                  <pic:spPr bwMode="auto">
                    <a:xfrm>
                      <a:off x="0" y="0"/>
                      <a:ext cx="2753360" cy="1651000"/>
                    </a:xfrm>
                    <a:prstGeom prst="rect">
                      <a:avLst/>
                    </a:prstGeom>
                  </pic:spPr>
                </pic:pic>
              </a:graphicData>
            </a:graphic>
          </wp:anchor>
        </w:drawing>
      </w:r>
      <w:r>
        <w:rPr>
          <w:rFonts w:cs="Arial" w:ascii="Arial" w:hAnsi="Arial" w:asciiTheme="minorBidi" w:cstheme="minorBidi" w:hAnsiTheme="minorBidi"/>
          <w:b/>
          <w:bCs/>
          <w:sz w:val="20"/>
          <w:szCs w:val="20"/>
        </w:rPr>
        <w:t>Gambar 3. Metode Waterfall</w:t>
      </w:r>
    </w:p>
    <w:p>
      <w:pPr>
        <w:pStyle w:val="Normal"/>
        <w:widowControl/>
        <w:suppressAutoHyphens w:val="true"/>
        <w:bidi w:val="0"/>
        <w:spacing w:lineRule="auto" w:line="240" w:before="0" w:after="160"/>
        <w:ind w:left="0" w:right="0" w:firstLine="449"/>
        <w:jc w:val="both"/>
        <w:rPr>
          <w:rFonts w:eastAsia="" w:cs="Times New Roman" w:eastAsiaTheme="minorEastAsia"/>
          <w:b w:val="false"/>
          <w:b w:val="false"/>
          <w:bCs w:val="false"/>
          <w:i w:val="false"/>
          <w:i w:val="false"/>
          <w:iCs w:val="false"/>
        </w:rPr>
      </w:pPr>
      <w:r>
        <w:rPr>
          <w:rFonts w:eastAsia="" w:cs="Times New Roman" w:eastAsiaTheme="minorEastAsia"/>
          <w:b w:val="false"/>
          <w:bCs w:val="false"/>
          <w:i w:val="false"/>
          <w:iCs w:val="false"/>
        </w:rPr>
      </w:r>
    </w:p>
    <w:p>
      <w:pPr>
        <w:pStyle w:val="Normal"/>
        <w:widowControl/>
        <w:suppressAutoHyphens w:val="true"/>
        <w:bidi w:val="0"/>
        <w:spacing w:lineRule="auto" w:line="240" w:before="0" w:after="160"/>
        <w:ind w:left="0" w:right="0" w:firstLine="449"/>
        <w:jc w:val="both"/>
        <w:rPr>
          <w:rFonts w:ascii="arial" w:hAnsi="arial"/>
          <w:sz w:val="20"/>
          <w:szCs w:val="20"/>
        </w:rPr>
      </w:pPr>
      <w:r>
        <w:rPr>
          <w:rFonts w:eastAsia="" w:cs="Times New Roman" w:ascii="arial" w:hAnsi="arial" w:eastAsiaTheme="minorEastAsia"/>
          <w:b w:val="false"/>
          <w:bCs w:val="false"/>
          <w:i w:val="false"/>
          <w:iCs w:val="false"/>
          <w:sz w:val="20"/>
          <w:szCs w:val="20"/>
        </w:rPr>
        <w:t xml:space="preserve">Urutan perancangan aplikasi menggunakan metode </w:t>
      </w:r>
      <w:r>
        <w:rPr>
          <w:rFonts w:eastAsia="" w:cs="Times New Roman" w:ascii="arial" w:hAnsi="arial" w:eastAsiaTheme="minorEastAsia"/>
          <w:b w:val="false"/>
          <w:bCs w:val="false"/>
          <w:i/>
          <w:iCs/>
          <w:sz w:val="20"/>
          <w:szCs w:val="20"/>
        </w:rPr>
        <w:t xml:space="preserve">waterfall </w:t>
      </w:r>
      <w:r>
        <w:rPr>
          <w:rFonts w:eastAsia="" w:cs="Times New Roman" w:ascii="arial" w:hAnsi="arial" w:eastAsiaTheme="minorEastAsia"/>
          <w:b w:val="false"/>
          <w:bCs w:val="false"/>
          <w:i w:val="false"/>
          <w:iCs w:val="false"/>
          <w:sz w:val="20"/>
          <w:szCs w:val="20"/>
        </w:rPr>
        <w:t>adalah sebagai berikut:</w:t>
      </w:r>
    </w:p>
    <w:p>
      <w:pPr>
        <w:pStyle w:val="Normal"/>
        <w:widowControl/>
        <w:tabs>
          <w:tab w:val="clear" w:pos="720"/>
          <w:tab w:val="left" w:pos="450" w:leader="none"/>
        </w:tabs>
        <w:suppressAutoHyphens w:val="true"/>
        <w:bidi w:val="0"/>
        <w:spacing w:lineRule="auto" w:line="240" w:before="0" w:after="0"/>
        <w:ind w:left="0" w:right="0" w:hanging="0"/>
        <w:jc w:val="both"/>
        <w:rPr>
          <w:rFonts w:ascii="arial" w:hAnsi="arial"/>
          <w:sz w:val="20"/>
          <w:szCs w:val="20"/>
        </w:rPr>
      </w:pPr>
      <w:r>
        <w:rPr>
          <w:rFonts w:eastAsia="" w:cs="Times New Roman" w:ascii="arial" w:hAnsi="arial" w:eastAsiaTheme="minorEastAsia"/>
          <w:b w:val="false"/>
          <w:bCs w:val="false"/>
          <w:i w:val="false"/>
          <w:iCs w:val="false"/>
          <w:sz w:val="20"/>
          <w:szCs w:val="20"/>
        </w:rPr>
        <w:t>1.</w:t>
        <w:tab/>
      </w:r>
      <w:r>
        <w:rPr>
          <w:rFonts w:eastAsia="" w:cs="Times New Roman" w:ascii="arial" w:hAnsi="arial" w:eastAsiaTheme="minorEastAsia"/>
          <w:b w:val="false"/>
          <w:bCs w:val="false"/>
          <w:i/>
          <w:iCs/>
          <w:sz w:val="20"/>
          <w:szCs w:val="20"/>
        </w:rPr>
        <w:t>Requirement Definition</w:t>
      </w:r>
    </w:p>
    <w:p>
      <w:pPr>
        <w:pStyle w:val="Normal"/>
        <w:widowControl/>
        <w:tabs>
          <w:tab w:val="clear" w:pos="720"/>
          <w:tab w:val="left" w:pos="450" w:leader="none"/>
        </w:tabs>
        <w:suppressAutoHyphens w:val="true"/>
        <w:bidi w:val="0"/>
        <w:spacing w:lineRule="auto" w:line="240" w:before="0" w:after="0"/>
        <w:ind w:left="449" w:right="0" w:firstLine="449"/>
        <w:jc w:val="both"/>
        <w:rPr>
          <w:rFonts w:ascii="arial" w:hAnsi="arial"/>
          <w:sz w:val="20"/>
          <w:szCs w:val="20"/>
        </w:rPr>
      </w:pPr>
      <w:r>
        <w:rPr>
          <w:rFonts w:ascii="arial" w:hAnsi="arial"/>
          <w:sz w:val="20"/>
          <w:szCs w:val="20"/>
        </w:rPr>
        <w:t>Pada proses ini akan dicari kebutuhan untuk mengembangkan aplikasi. Mulai dari pengumpulan data, informasi yang diperoleh yang sudah dianalisa. Sehingga akan didapatkan informasi yang lengkap mengenai spesifikasi kebutuhan aplikasi.</w:t>
      </w:r>
    </w:p>
    <w:p>
      <w:pPr>
        <w:pStyle w:val="Normal"/>
        <w:widowControl/>
        <w:suppressAutoHyphens w:val="true"/>
        <w:bidi w:val="0"/>
        <w:spacing w:lineRule="auto" w:line="240" w:before="0" w:after="0"/>
        <w:ind w:left="449" w:right="0" w:hanging="449"/>
        <w:jc w:val="both"/>
        <w:rPr>
          <w:rFonts w:ascii="arial" w:hAnsi="arial"/>
          <w:sz w:val="20"/>
          <w:szCs w:val="20"/>
        </w:rPr>
      </w:pPr>
      <w:r>
        <w:rPr>
          <w:rFonts w:ascii="arial" w:hAnsi="arial"/>
          <w:sz w:val="20"/>
          <w:szCs w:val="20"/>
        </w:rPr>
        <w:t>2.</w:t>
        <w:tab/>
      </w:r>
      <w:r>
        <w:rPr>
          <w:rFonts w:ascii="arial" w:hAnsi="arial"/>
          <w:i/>
          <w:iCs/>
          <w:sz w:val="20"/>
          <w:szCs w:val="20"/>
        </w:rPr>
        <w:t>System and Software Design</w:t>
      </w:r>
    </w:p>
    <w:p>
      <w:pPr>
        <w:pStyle w:val="Normal"/>
        <w:widowControl/>
        <w:suppressAutoHyphens w:val="true"/>
        <w:bidi w:val="0"/>
        <w:spacing w:lineRule="auto" w:line="240" w:before="0" w:after="0"/>
        <w:ind w:left="449" w:right="0" w:firstLine="449"/>
        <w:jc w:val="both"/>
        <w:rPr>
          <w:rFonts w:ascii="arial" w:hAnsi="arial"/>
          <w:sz w:val="20"/>
          <w:szCs w:val="20"/>
        </w:rPr>
      </w:pPr>
      <w:r>
        <w:rPr>
          <w:rFonts w:ascii="arial" w:hAnsi="arial"/>
          <w:sz w:val="20"/>
          <w:szCs w:val="20"/>
        </w:rPr>
        <w:t>Pada tahap ini akan dilakukan perancangan desain dari sistem yang akan dibuat. Tahap ini untuk memberikan gambaran mengenai aplikasi yang akan dikembangkan.</w:t>
      </w:r>
    </w:p>
    <w:p>
      <w:pPr>
        <w:pStyle w:val="Normal"/>
        <w:widowControl/>
        <w:suppressAutoHyphens w:val="true"/>
        <w:bidi w:val="0"/>
        <w:spacing w:lineRule="auto" w:line="240" w:before="0" w:after="0"/>
        <w:ind w:left="449" w:right="0" w:hanging="449"/>
        <w:jc w:val="both"/>
        <w:rPr>
          <w:rFonts w:ascii="arial" w:hAnsi="arial"/>
          <w:sz w:val="20"/>
          <w:szCs w:val="20"/>
        </w:rPr>
      </w:pPr>
      <w:bookmarkStart w:id="2" w:name="__RefHeading___Toc36698_615901577"/>
      <w:bookmarkEnd w:id="2"/>
      <w:r>
        <w:rPr>
          <w:rFonts w:ascii="arial" w:hAnsi="arial"/>
          <w:i w:val="false"/>
          <w:iCs w:val="false"/>
          <w:sz w:val="20"/>
          <w:szCs w:val="20"/>
        </w:rPr>
        <w:t>3.</w:t>
        <w:tab/>
      </w:r>
      <w:r>
        <w:rPr>
          <w:rFonts w:ascii="arial" w:hAnsi="arial"/>
          <w:i/>
          <w:iCs/>
          <w:sz w:val="20"/>
          <w:szCs w:val="20"/>
        </w:rPr>
        <w:t>Implementation and Unit Testing</w:t>
      </w:r>
    </w:p>
    <w:p>
      <w:pPr>
        <w:pStyle w:val="Normal"/>
        <w:widowControl/>
        <w:suppressAutoHyphens w:val="true"/>
        <w:bidi w:val="0"/>
        <w:spacing w:lineRule="auto" w:line="240" w:before="0" w:after="0"/>
        <w:ind w:left="449" w:right="0" w:firstLine="449"/>
        <w:jc w:val="both"/>
        <w:rPr>
          <w:rFonts w:ascii="arial" w:hAnsi="arial"/>
          <w:sz w:val="20"/>
          <w:szCs w:val="20"/>
        </w:rPr>
      </w:pPr>
      <w:bookmarkStart w:id="3" w:name="__RefHeading___Toc36700_615901577"/>
      <w:bookmarkEnd w:id="3"/>
      <w:r>
        <w:rPr>
          <w:rFonts w:ascii="arial" w:hAnsi="arial"/>
          <w:i w:val="false"/>
          <w:iCs w:val="false"/>
          <w:sz w:val="20"/>
          <w:szCs w:val="20"/>
        </w:rPr>
        <w:t xml:space="preserve">Pada tahap ini, rancangan akan diimplementasikan dalam bentuk code program. Setelah semua code program sudah dibuat, selanjutnya akan dilaksanakan proses </w:t>
      </w:r>
      <w:r>
        <w:rPr>
          <w:rFonts w:ascii="arial" w:hAnsi="arial"/>
          <w:i/>
          <w:iCs/>
          <w:sz w:val="20"/>
          <w:szCs w:val="20"/>
        </w:rPr>
        <w:t xml:space="preserve">unit testing, </w:t>
      </w:r>
      <w:r>
        <w:rPr>
          <w:rFonts w:ascii="arial" w:hAnsi="arial"/>
          <w:i w:val="false"/>
          <w:iCs w:val="false"/>
          <w:sz w:val="20"/>
          <w:szCs w:val="20"/>
        </w:rPr>
        <w:t>atau proses pengujian unit dari sistem aplikasi yang sudah dibuat.</w:t>
      </w:r>
    </w:p>
    <w:p>
      <w:pPr>
        <w:pStyle w:val="Normal"/>
        <w:widowControl/>
        <w:suppressAutoHyphens w:val="true"/>
        <w:bidi w:val="0"/>
        <w:spacing w:lineRule="auto" w:line="240" w:before="0" w:after="0"/>
        <w:ind w:left="449" w:right="0" w:hanging="449"/>
        <w:jc w:val="both"/>
        <w:rPr>
          <w:rFonts w:ascii="arial" w:hAnsi="arial"/>
          <w:sz w:val="20"/>
          <w:szCs w:val="20"/>
        </w:rPr>
      </w:pPr>
      <w:bookmarkStart w:id="4" w:name="__RefHeading___Toc36702_615901577"/>
      <w:bookmarkEnd w:id="4"/>
      <w:r>
        <w:rPr>
          <w:rFonts w:ascii="arial" w:hAnsi="arial"/>
          <w:i w:val="false"/>
          <w:iCs w:val="false"/>
          <w:sz w:val="20"/>
          <w:szCs w:val="20"/>
        </w:rPr>
        <w:t>4.</w:t>
        <w:tab/>
      </w:r>
      <w:r>
        <w:rPr>
          <w:rFonts w:ascii="arial" w:hAnsi="arial"/>
          <w:i/>
          <w:iCs/>
          <w:sz w:val="20"/>
          <w:szCs w:val="20"/>
        </w:rPr>
        <w:t>Integration and System Testing</w:t>
      </w:r>
    </w:p>
    <w:p>
      <w:pPr>
        <w:pStyle w:val="Normal"/>
        <w:widowControl/>
        <w:numPr>
          <w:ilvl w:val="0"/>
          <w:numId w:val="0"/>
        </w:numPr>
        <w:suppressAutoHyphens w:val="true"/>
        <w:bidi w:val="0"/>
        <w:spacing w:lineRule="auto" w:line="240" w:before="0" w:after="0"/>
        <w:ind w:left="449" w:right="0" w:firstLine="449"/>
        <w:jc w:val="both"/>
        <w:rPr>
          <w:rFonts w:ascii="arial" w:hAnsi="arial"/>
          <w:sz w:val="20"/>
          <w:szCs w:val="20"/>
        </w:rPr>
      </w:pPr>
      <w:bookmarkStart w:id="5" w:name="__RefHeading___Toc36704_615901577"/>
      <w:bookmarkEnd w:id="5"/>
      <w:r>
        <w:rPr>
          <w:rFonts w:ascii="arial" w:hAnsi="arial"/>
          <w:i w:val="false"/>
          <w:iCs w:val="false"/>
          <w:sz w:val="20"/>
          <w:szCs w:val="20"/>
        </w:rPr>
        <w:t xml:space="preserve">Selanjutnya akan dilaksanakan </w:t>
      </w:r>
      <w:r>
        <w:rPr>
          <w:rFonts w:ascii="arial" w:hAnsi="arial"/>
          <w:i/>
          <w:iCs/>
          <w:sz w:val="20"/>
          <w:szCs w:val="20"/>
        </w:rPr>
        <w:t xml:space="preserve">system testing. </w:t>
      </w:r>
      <w:r>
        <w:rPr>
          <w:rFonts w:ascii="arial" w:hAnsi="arial"/>
          <w:i w:val="false"/>
          <w:iCs w:val="false"/>
          <w:sz w:val="20"/>
          <w:szCs w:val="20"/>
        </w:rPr>
        <w:t>Tahap ini untuk memastikan keseluruhan komponen dalam aplikasi yang sudah dirancang berjalan dengan baik sesuai dengan ekspektasi dan untuk memenuhi spesifikasi.</w:t>
      </w:r>
    </w:p>
    <w:p>
      <w:pPr>
        <w:pStyle w:val="Normal"/>
        <w:widowControl/>
        <w:suppressAutoHyphens w:val="true"/>
        <w:bidi w:val="0"/>
        <w:spacing w:lineRule="auto" w:line="240" w:before="0" w:after="0"/>
        <w:ind w:left="449" w:right="0" w:hanging="449"/>
        <w:jc w:val="both"/>
        <w:rPr>
          <w:rFonts w:ascii="arial" w:hAnsi="arial"/>
          <w:sz w:val="20"/>
          <w:szCs w:val="20"/>
        </w:rPr>
      </w:pPr>
      <w:bookmarkStart w:id="6" w:name="__RefHeading___Toc36706_615901577"/>
      <w:bookmarkEnd w:id="6"/>
      <w:r>
        <w:rPr>
          <w:rFonts w:ascii="arial" w:hAnsi="arial"/>
          <w:i w:val="false"/>
          <w:iCs w:val="false"/>
          <w:sz w:val="20"/>
          <w:szCs w:val="20"/>
        </w:rPr>
        <w:t>5.</w:t>
        <w:tab/>
      </w:r>
      <w:r>
        <w:rPr>
          <w:rFonts w:ascii="arial" w:hAnsi="arial"/>
          <w:i/>
          <w:iCs/>
          <w:sz w:val="20"/>
          <w:szCs w:val="20"/>
        </w:rPr>
        <w:t>Operation and Maintenance</w:t>
      </w:r>
    </w:p>
    <w:p>
      <w:pPr>
        <w:pStyle w:val="Normal"/>
        <w:widowControl/>
        <w:numPr>
          <w:ilvl w:val="0"/>
          <w:numId w:val="0"/>
        </w:numPr>
        <w:tabs>
          <w:tab w:val="clear" w:pos="720"/>
          <w:tab w:val="left" w:pos="13" w:leader="none"/>
          <w:tab w:val="left" w:pos="2967" w:leader="none"/>
        </w:tabs>
        <w:suppressAutoHyphens w:val="true"/>
        <w:bidi w:val="0"/>
        <w:spacing w:lineRule="auto" w:line="240" w:before="0" w:after="0"/>
        <w:ind w:left="449" w:right="0" w:firstLine="449"/>
        <w:jc w:val="both"/>
        <w:rPr>
          <w:rFonts w:ascii="arial" w:hAnsi="arial"/>
          <w:b w:val="false"/>
          <w:b w:val="false"/>
          <w:bCs w:val="false"/>
          <w:sz w:val="20"/>
          <w:szCs w:val="20"/>
        </w:rPr>
      </w:pPr>
      <w:bookmarkStart w:id="7" w:name="__RefHeading___Toc36708_615901577"/>
      <w:bookmarkEnd w:id="7"/>
      <w:r>
        <w:rPr>
          <w:rFonts w:ascii="arial" w:hAnsi="arial"/>
          <w:b w:val="false"/>
          <w:bCs w:val="false"/>
          <w:sz w:val="20"/>
          <w:szCs w:val="20"/>
        </w:rPr>
        <w:t>Setelah code program berhasil dibuat dan sudah diuji, tahapan terakhir adalah melakukan perawatan terhadap aplikasi yang sudah dibuat. Perawatan akan dilakukan secara jangka panjang dan berkala. Tahap ini juga digunakan jika ada peningkatan sistem.</w:t>
      </w:r>
    </w:p>
    <w:p>
      <w:pPr>
        <w:pStyle w:val="Normal"/>
        <w:widowControl/>
        <w:numPr>
          <w:ilvl w:val="0"/>
          <w:numId w:val="0"/>
        </w:numPr>
        <w:tabs>
          <w:tab w:val="clear" w:pos="720"/>
          <w:tab w:val="left" w:pos="13" w:leader="none"/>
          <w:tab w:val="left" w:pos="2967" w:leader="none"/>
        </w:tabs>
        <w:suppressAutoHyphens w:val="true"/>
        <w:bidi w:val="0"/>
        <w:spacing w:lineRule="auto" w:line="240" w:before="0" w:after="0"/>
        <w:ind w:left="449" w:right="0" w:firstLine="449"/>
        <w:jc w:val="both"/>
        <w:rPr>
          <w:rFonts w:ascii="arial" w:hAnsi="arial"/>
          <w:b w:val="false"/>
          <w:b w:val="false"/>
          <w:bCs w:val="false"/>
          <w:sz w:val="20"/>
          <w:szCs w:val="20"/>
        </w:rPr>
      </w:pPr>
      <w:r>
        <w:rPr>
          <w:rFonts w:ascii="arial" w:hAnsi="arial"/>
          <w:b w:val="false"/>
          <w:bCs w:val="false"/>
          <w:sz w:val="20"/>
          <w:szCs w:val="20"/>
        </w:rPr>
      </w:r>
    </w:p>
    <w:p>
      <w:pPr>
        <w:pStyle w:val="ListParagraph"/>
        <w:widowControl/>
        <w:bidi w:val="0"/>
        <w:spacing w:lineRule="auto" w:line="240" w:before="0" w:after="0"/>
        <w:ind w:left="449" w:right="0" w:hanging="449"/>
        <w:contextualSpacing/>
        <w:jc w:val="both"/>
        <w:rPr>
          <w:rFonts w:ascii="arial" w:hAnsi="arial"/>
          <w:sz w:val="20"/>
          <w:szCs w:val="20"/>
        </w:rPr>
      </w:pPr>
      <w:r>
        <w:rPr>
          <w:rFonts w:ascii="arial" w:hAnsi="arial"/>
          <w:b/>
          <w:bCs/>
          <w:sz w:val="20"/>
          <w:szCs w:val="20"/>
        </w:rPr>
        <w:t>e.</w:t>
        <w:tab/>
        <w:t>Teknik Pengujian Sistem</w:t>
      </w:r>
    </w:p>
    <w:p>
      <w:pPr>
        <w:pStyle w:val="Normal"/>
        <w:widowControl/>
        <w:numPr>
          <w:ilvl w:val="0"/>
          <w:numId w:val="0"/>
        </w:numPr>
        <w:tabs>
          <w:tab w:val="clear" w:pos="720"/>
          <w:tab w:val="left" w:pos="13" w:leader="none"/>
          <w:tab w:val="left" w:pos="2967" w:leader="none"/>
        </w:tabs>
        <w:suppressAutoHyphens w:val="true"/>
        <w:bidi w:val="0"/>
        <w:spacing w:lineRule="auto" w:line="240" w:before="0" w:after="0"/>
        <w:ind w:left="0" w:right="0" w:firstLine="449"/>
        <w:jc w:val="both"/>
        <w:rPr/>
      </w:pPr>
      <w:bookmarkStart w:id="8" w:name="__RefHeading___Toc36682_6159015771"/>
      <w:bookmarkEnd w:id="8"/>
      <w:r>
        <w:rPr>
          <w:rFonts w:ascii="arial" w:hAnsi="arial"/>
          <w:b w:val="false"/>
          <w:bCs w:val="false"/>
          <w:i w:val="false"/>
          <w:iCs w:val="false"/>
          <w:sz w:val="20"/>
          <w:szCs w:val="20"/>
        </w:rPr>
        <w:t xml:space="preserve">Pengujian sistem adalah proses eksekusi dari sistem perangkat lunak untuk memastikan keseluruhan sistem berjalan sesuai dengan ekspektasi dan spesifikasi sistemnya. Pengujian sistem juga digunakan untuk menemukan </w:t>
      </w:r>
      <w:r>
        <w:rPr>
          <w:rFonts w:ascii="arial" w:hAnsi="arial"/>
          <w:b w:val="false"/>
          <w:bCs w:val="false"/>
          <w:i/>
          <w:iCs/>
          <w:sz w:val="20"/>
          <w:szCs w:val="20"/>
        </w:rPr>
        <w:t>bug</w:t>
      </w:r>
      <w:r>
        <w:rPr>
          <w:rFonts w:ascii="arial" w:hAnsi="arial"/>
          <w:b w:val="false"/>
          <w:bCs w:val="false"/>
          <w:i w:val="false"/>
          <w:iCs w:val="false"/>
          <w:sz w:val="20"/>
          <w:szCs w:val="20"/>
        </w:rPr>
        <w:t xml:space="preserve"> atau kesalahan yang menghambat pengguna ketika menggunakan sistem ini. Pengujian sistem pada penelitian ini menggunakan metode pengujian </w:t>
      </w:r>
      <w:r>
        <w:rPr>
          <w:rFonts w:ascii="arial" w:hAnsi="arial"/>
          <w:b w:val="false"/>
          <w:bCs w:val="false"/>
          <w:i/>
          <w:iCs/>
          <w:sz w:val="20"/>
          <w:szCs w:val="20"/>
        </w:rPr>
        <w:t xml:space="preserve">blackbox testing. </w:t>
      </w:r>
      <w:r>
        <w:rPr>
          <w:rFonts w:ascii="arial" w:hAnsi="arial"/>
          <w:b w:val="false"/>
          <w:bCs w:val="false"/>
          <w:i w:val="false"/>
          <w:iCs w:val="false"/>
          <w:sz w:val="20"/>
          <w:szCs w:val="20"/>
        </w:rPr>
        <w:t>Blackbox merupakan suatu pengujian perangkat lunak yang berdasarkan secara fungsional perangkat lunak. Pengujian ini mengeksekusi suati modul untuk dilihat hasilnya apakah sesuai dengan spesifikasi sistem atau tidak[4].</w:t>
      </w:r>
    </w:p>
    <w:p>
      <w:pPr>
        <w:pStyle w:val="Normal"/>
        <w:widowControl/>
        <w:numPr>
          <w:ilvl w:val="0"/>
          <w:numId w:val="0"/>
        </w:numPr>
        <w:tabs>
          <w:tab w:val="clear" w:pos="720"/>
          <w:tab w:val="left" w:pos="13" w:leader="none"/>
          <w:tab w:val="left" w:pos="2967" w:leader="none"/>
        </w:tabs>
        <w:suppressAutoHyphens w:val="true"/>
        <w:bidi w:val="0"/>
        <w:spacing w:lineRule="auto" w:line="240" w:before="0" w:after="0"/>
        <w:ind w:left="0" w:right="0" w:firstLine="449"/>
        <w:jc w:val="both"/>
        <w:rPr>
          <w:rFonts w:ascii="Arial" w:hAnsi="Arial" w:cs="Arial" w:asciiTheme="minorBidi" w:cstheme="minorBidi" w:hAnsiTheme="minorBidi"/>
          <w:b w:val="false"/>
          <w:b w:val="false"/>
          <w:bCs w:val="false"/>
          <w:i w:val="false"/>
          <w:i w:val="false"/>
          <w:iCs w:val="false"/>
          <w:sz w:val="20"/>
          <w:szCs w:val="20"/>
        </w:rPr>
      </w:pPr>
      <w:r>
        <w:rPr>
          <w:rFonts w:cs="Arial" w:cstheme="minorBidi" w:ascii="Arial" w:hAnsi="Arial"/>
          <w:b w:val="false"/>
          <w:bCs w:val="false"/>
          <w:i w:val="false"/>
          <w:iCs w:val="false"/>
          <w:sz w:val="20"/>
          <w:szCs w:val="20"/>
        </w:rPr>
      </w:r>
    </w:p>
    <w:p>
      <w:pPr>
        <w:pStyle w:val="IEEEHeading1"/>
        <w:numPr>
          <w:ilvl w:val="0"/>
          <w:numId w:val="4"/>
        </w:numPr>
        <w:tabs>
          <w:tab w:val="clear" w:pos="720"/>
        </w:tabs>
        <w:ind w:left="426" w:hanging="426"/>
        <w:jc w:val="left"/>
        <w:rPr>
          <w:rFonts w:ascii="Arial" w:hAnsi="Arial" w:cs="Arial" w:asciiTheme="minorBidi" w:cstheme="minorBidi" w:hAnsiTheme="minorBidi"/>
          <w:b/>
          <w:b/>
          <w:bCs/>
          <w:sz w:val="22"/>
          <w:szCs w:val="22"/>
        </w:rPr>
      </w:pPr>
      <w:r>
        <w:rPr>
          <w:rFonts w:cs="Arial" w:ascii="Arial" w:hAnsi="Arial" w:asciiTheme="minorBidi" w:cstheme="minorBidi" w:hAnsiTheme="minorBidi"/>
          <w:b/>
          <w:bCs/>
          <w:sz w:val="22"/>
          <w:szCs w:val="22"/>
        </w:rPr>
        <w:t xml:space="preserve">Hasil dan Pembahasan </w:t>
      </w:r>
    </w:p>
    <w:p>
      <w:pPr>
        <w:pStyle w:val="ListParagraph"/>
        <w:widowControl/>
        <w:bidi w:val="0"/>
        <w:spacing w:lineRule="auto" w:line="240" w:before="0" w:after="0"/>
        <w:ind w:left="449" w:right="0" w:hanging="449"/>
        <w:contextualSpacing/>
        <w:jc w:val="both"/>
        <w:rPr>
          <w:rFonts w:ascii="arial" w:hAnsi="arial"/>
          <w:sz w:val="20"/>
          <w:szCs w:val="20"/>
        </w:rPr>
      </w:pPr>
      <w:r>
        <w:rPr>
          <w:rFonts w:ascii="arial" w:hAnsi="arial"/>
          <w:b/>
          <w:bCs/>
          <w:sz w:val="20"/>
          <w:szCs w:val="20"/>
        </w:rPr>
        <w:t>a.</w:t>
        <w:tab/>
        <w:t>Perhitungan</w:t>
      </w:r>
    </w:p>
    <w:p>
      <w:pPr>
        <w:pStyle w:val="ListParagraph"/>
        <w:widowControl/>
        <w:tabs>
          <w:tab w:val="clear" w:pos="720"/>
        </w:tabs>
        <w:suppressAutoHyphens w:val="true"/>
        <w:bidi w:val="0"/>
        <w:spacing w:lineRule="auto" w:line="240" w:before="0" w:after="0"/>
        <w:ind w:left="0" w:right="0" w:firstLine="449"/>
        <w:contextualSpacing/>
        <w:jc w:val="both"/>
        <w:rPr>
          <w:rFonts w:ascii="arial" w:hAnsi="arial"/>
          <w:b w:val="false"/>
          <w:b w:val="false"/>
          <w:bCs w:val="false"/>
          <w:sz w:val="20"/>
          <w:szCs w:val="20"/>
        </w:rPr>
      </w:pPr>
      <w:r>
        <w:rPr>
          <w:rFonts w:cs="Times New Roman" w:ascii="arial" w:hAnsi="arial"/>
          <w:b w:val="false"/>
          <w:bCs w:val="false"/>
          <w:sz w:val="20"/>
          <w:szCs w:val="20"/>
        </w:rPr>
        <w:t>Setelah mendapatkan bobot, maka bisa dilakukan perhitungan antara nilai mahasiswa dengan bobot di tiap kriteria. Berikut ini adalah sampel data dari salah satu mahasiswa.</w:t>
      </w:r>
    </w:p>
    <w:p>
      <w:pPr>
        <w:pStyle w:val="ListParagraph"/>
        <w:widowControl/>
        <w:suppressAutoHyphens w:val="true"/>
        <w:bidi w:val="0"/>
        <w:spacing w:lineRule="auto" w:line="240" w:before="0" w:after="0"/>
        <w:ind w:left="0" w:right="0" w:firstLine="449"/>
        <w:contextualSpacing/>
        <w:jc w:val="both"/>
        <w:rPr>
          <w:rFonts w:cs="Times New Roman"/>
        </w:rPr>
      </w:pPr>
      <w:r>
        <w:rPr>
          <w:rFonts w:cs="Times New Roman"/>
        </w:rPr>
      </w:r>
    </w:p>
    <w:tbl>
      <w:tblPr>
        <w:tblW w:w="5000" w:type="pct"/>
        <w:jc w:val="left"/>
        <w:tblInd w:w="0" w:type="dxa"/>
        <w:tblLayout w:type="fixed"/>
        <w:tblCellMar>
          <w:top w:w="0" w:type="dxa"/>
          <w:left w:w="5" w:type="dxa"/>
          <w:bottom w:w="0" w:type="dxa"/>
          <w:right w:w="5" w:type="dxa"/>
        </w:tblCellMar>
      </w:tblPr>
      <w:tblGrid>
        <w:gridCol w:w="2208"/>
        <w:gridCol w:w="2208"/>
      </w:tblGrid>
      <w:tr>
        <w:trPr/>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b/>
                <w:b/>
                <w:bCs/>
                <w:sz w:val="20"/>
                <w:szCs w:val="20"/>
              </w:rPr>
            </w:pPr>
            <w:r>
              <w:rPr>
                <w:rFonts w:ascii="arial" w:hAnsi="arial"/>
                <w:b/>
                <w:bCs/>
                <w:sz w:val="20"/>
                <w:szCs w:val="20"/>
              </w:rPr>
              <w:t>Mata Kuliah</w:t>
            </w:r>
          </w:p>
        </w:tc>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b/>
                <w:b/>
                <w:bCs/>
                <w:sz w:val="20"/>
                <w:szCs w:val="20"/>
              </w:rPr>
            </w:pPr>
            <w:r>
              <w:rPr>
                <w:rFonts w:ascii="arial" w:hAnsi="arial"/>
                <w:b/>
                <w:bCs/>
                <w:sz w:val="20"/>
                <w:szCs w:val="20"/>
              </w:rPr>
              <w:t>Nilai</w:t>
            </w:r>
          </w:p>
        </w:tc>
      </w:tr>
      <w:tr>
        <w:trPr/>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Rangkaian Listrik</w:t>
            </w:r>
          </w:p>
        </w:tc>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A</w:t>
            </w:r>
          </w:p>
        </w:tc>
      </w:tr>
      <w:tr>
        <w:trPr/>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Konversi Energi Elektrik</w:t>
            </w:r>
          </w:p>
        </w:tc>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B</w:t>
            </w:r>
          </w:p>
        </w:tc>
      </w:tr>
      <w:tr>
        <w:trPr/>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Elektromagnetik</w:t>
            </w:r>
          </w:p>
        </w:tc>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B</w:t>
            </w:r>
          </w:p>
        </w:tc>
      </w:tr>
      <w:tr>
        <w:trPr/>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Matematika</w:t>
            </w:r>
          </w:p>
        </w:tc>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B</w:t>
            </w:r>
          </w:p>
        </w:tc>
      </w:tr>
      <w:tr>
        <w:trPr/>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Elektronika Dasar</w:t>
            </w:r>
          </w:p>
        </w:tc>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A</w:t>
            </w:r>
          </w:p>
        </w:tc>
      </w:tr>
      <w:tr>
        <w:trPr/>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Teknik Digital</w:t>
            </w:r>
          </w:p>
        </w:tc>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A</w:t>
            </w:r>
          </w:p>
        </w:tc>
      </w:tr>
      <w:tr>
        <w:trPr/>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Mikrokontroller</w:t>
            </w:r>
          </w:p>
        </w:tc>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A</w:t>
            </w:r>
          </w:p>
        </w:tc>
      </w:tr>
      <w:tr>
        <w:trPr/>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Bahan-Bahan Energi Elektrik</w:t>
            </w:r>
          </w:p>
        </w:tc>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B</w:t>
            </w:r>
          </w:p>
        </w:tc>
      </w:tr>
      <w:tr>
        <w:trPr/>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Sistem Telekomunikasi</w:t>
            </w:r>
          </w:p>
        </w:tc>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A</w:t>
            </w:r>
          </w:p>
        </w:tc>
      </w:tr>
      <w:tr>
        <w:trPr/>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Sistem Kontrol</w:t>
            </w:r>
          </w:p>
        </w:tc>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B</w:t>
            </w:r>
          </w:p>
        </w:tc>
      </w:tr>
      <w:tr>
        <w:trPr/>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Dasar Algoritma dan Pemrograman</w:t>
            </w:r>
          </w:p>
        </w:tc>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A</w:t>
            </w:r>
          </w:p>
        </w:tc>
      </w:tr>
    </w:tbl>
    <w:p>
      <w:pPr>
        <w:pStyle w:val="Normal"/>
        <w:widowControl/>
        <w:tabs>
          <w:tab w:val="clear" w:pos="720"/>
        </w:tabs>
        <w:suppressAutoHyphens w:val="true"/>
        <w:bidi w:val="0"/>
        <w:spacing w:lineRule="auto" w:line="240" w:before="0" w:after="0"/>
        <w:ind w:left="450" w:hanging="0"/>
        <w:contextualSpacing/>
        <w:jc w:val="center"/>
        <w:rPr>
          <w:rFonts w:ascii="arial" w:hAnsi="arial"/>
          <w:b w:val="false"/>
          <w:b w:val="false"/>
          <w:bCs w:val="false"/>
          <w:sz w:val="20"/>
          <w:szCs w:val="20"/>
        </w:rPr>
      </w:pPr>
      <w:r>
        <w:rPr>
          <w:rFonts w:cs="Arial" w:ascii="Arial" w:hAnsi="Arial" w:asciiTheme="minorBidi" w:cstheme="minorBidi" w:hAnsiTheme="minorBidi"/>
          <w:b/>
          <w:bCs/>
          <w:sz w:val="20"/>
          <w:szCs w:val="20"/>
        </w:rPr>
        <w:t>Tabel 1. Sampel Nilai Mata Kuliah</w:t>
      </w:r>
    </w:p>
    <w:p>
      <w:pPr>
        <w:pStyle w:val="Normal"/>
        <w:widowControl/>
        <w:tabs>
          <w:tab w:val="clear" w:pos="720"/>
        </w:tabs>
        <w:suppressAutoHyphens w:val="true"/>
        <w:bidi w:val="0"/>
        <w:spacing w:lineRule="auto" w:line="240" w:before="0" w:after="0"/>
        <w:ind w:left="450" w:hanging="0"/>
        <w:contextualSpacing/>
        <w:jc w:val="center"/>
        <w:rPr>
          <w:rFonts w:ascii="arial" w:hAnsi="arial"/>
          <w:b w:val="false"/>
          <w:b w:val="false"/>
          <w:bCs w:val="false"/>
          <w:sz w:val="20"/>
          <w:szCs w:val="20"/>
        </w:rPr>
      </w:pPr>
      <w:r>
        <w:rPr>
          <w:rFonts w:ascii="arial" w:hAnsi="arial"/>
          <w:b w:val="false"/>
          <w:bCs w:val="false"/>
          <w:sz w:val="20"/>
          <w:szCs w:val="20"/>
        </w:rPr>
      </w:r>
    </w:p>
    <w:p>
      <w:pPr>
        <w:pStyle w:val="Normal"/>
        <w:widowControl/>
        <w:tabs>
          <w:tab w:val="clear" w:pos="720"/>
        </w:tabs>
        <w:suppressAutoHyphens w:val="true"/>
        <w:bidi w:val="0"/>
        <w:spacing w:lineRule="auto" w:line="240" w:before="0" w:after="0"/>
        <w:ind w:left="0" w:right="0" w:firstLine="449"/>
        <w:contextualSpacing/>
        <w:jc w:val="both"/>
        <w:rPr>
          <w:rFonts w:ascii="arial" w:hAnsi="arial"/>
          <w:b w:val="false"/>
          <w:b w:val="false"/>
          <w:bCs w:val="false"/>
          <w:sz w:val="20"/>
          <w:szCs w:val="20"/>
        </w:rPr>
      </w:pPr>
      <w:r>
        <w:rPr>
          <w:rFonts w:cs="Times New Roman" w:ascii="arial" w:hAnsi="arial"/>
          <w:b w:val="false"/>
          <w:bCs w:val="false"/>
          <w:sz w:val="20"/>
          <w:szCs w:val="20"/>
        </w:rPr>
        <w:t xml:space="preserve">Langkah berikutnya adalah mengubah nilai ke dalam satuan angka skala 0-4 dengan tujuan nilai tersebut bisa diproses ke dalam perhitungan. Setelah diubah ke satuan angka, kalikan masing-masing nilai dengan bobot kriteria pada masing-masing alternatif. </w:t>
      </w:r>
    </w:p>
    <w:p>
      <w:pPr>
        <w:pStyle w:val="Normal"/>
        <w:widowControl/>
        <w:tabs>
          <w:tab w:val="clear" w:pos="720"/>
        </w:tabs>
        <w:suppressAutoHyphens w:val="true"/>
        <w:bidi w:val="0"/>
        <w:spacing w:lineRule="auto" w:line="240" w:before="0" w:after="0"/>
        <w:ind w:left="0" w:right="0" w:firstLine="449"/>
        <w:contextualSpacing/>
        <w:jc w:val="both"/>
        <w:rPr>
          <w:rFonts w:ascii="arial" w:hAnsi="arial"/>
          <w:b w:val="false"/>
          <w:b w:val="false"/>
          <w:bCs w:val="false"/>
          <w:sz w:val="20"/>
          <w:szCs w:val="20"/>
        </w:rPr>
      </w:pPr>
      <w:r>
        <w:rPr>
          <w:rFonts w:ascii="arial" w:hAnsi="arial"/>
          <w:b w:val="false"/>
          <w:bCs w:val="false"/>
          <w:sz w:val="20"/>
          <w:szCs w:val="20"/>
        </w:rPr>
      </w:r>
    </w:p>
    <w:tbl>
      <w:tblPr>
        <w:tblW w:w="5000" w:type="pct"/>
        <w:jc w:val="left"/>
        <w:tblInd w:w="0" w:type="dxa"/>
        <w:tblLayout w:type="fixed"/>
        <w:tblCellMar>
          <w:top w:w="0" w:type="dxa"/>
          <w:left w:w="5" w:type="dxa"/>
          <w:bottom w:w="0" w:type="dxa"/>
          <w:right w:w="5" w:type="dxa"/>
        </w:tblCellMar>
      </w:tblPr>
      <w:tblGrid>
        <w:gridCol w:w="2208"/>
        <w:gridCol w:w="2208"/>
      </w:tblGrid>
      <w:tr>
        <w:trPr/>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b/>
                <w:b/>
                <w:bCs/>
                <w:sz w:val="20"/>
                <w:szCs w:val="20"/>
              </w:rPr>
            </w:pPr>
            <w:r>
              <w:rPr>
                <w:rFonts w:ascii="arial" w:hAnsi="arial"/>
                <w:b/>
                <w:bCs/>
                <w:sz w:val="20"/>
                <w:szCs w:val="20"/>
              </w:rPr>
              <w:t>Penjurusan</w:t>
            </w:r>
          </w:p>
        </w:tc>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b/>
                <w:b/>
                <w:bCs/>
                <w:sz w:val="20"/>
                <w:szCs w:val="20"/>
              </w:rPr>
            </w:pPr>
            <w:r>
              <w:rPr>
                <w:rFonts w:ascii="arial" w:hAnsi="arial"/>
                <w:b/>
                <w:bCs/>
                <w:sz w:val="20"/>
                <w:szCs w:val="20"/>
              </w:rPr>
              <w:t>Perhitungan</w:t>
            </w:r>
          </w:p>
        </w:tc>
      </w:tr>
      <w:tr>
        <w:trPr/>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Teknik Listrik</w:t>
            </w:r>
          </w:p>
        </w:tc>
        <w:tc>
          <w:tcPr>
            <w:tcW w:w="2208" w:type="dxa"/>
            <w:tcBorders>
              <w:top w:val="single" w:sz="4" w:space="0" w:color="000000"/>
              <w:left w:val="single" w:sz="4" w:space="0" w:color="000000"/>
              <w:bottom w:val="single" w:sz="4" w:space="0" w:color="000000"/>
              <w:right w:val="single" w:sz="4" w:space="0" w:color="000000"/>
            </w:tcBorders>
            <w:tcMar>
              <w:top w:w="86" w:type="dxa"/>
              <w:left w:w="86" w:type="dxa"/>
              <w:bottom w:w="86" w:type="dxa"/>
              <w:right w:w="86" w:type="dxa"/>
            </w:tcMar>
            <w:vAlign w:val="center"/>
          </w:tcPr>
          <w:p>
            <w:pPr>
              <w:pStyle w:val="ListParagraph"/>
              <w:widowControl w:val="false"/>
              <w:suppressAutoHyphens w:val="true"/>
              <w:spacing w:lineRule="auto" w:line="240" w:before="0" w:after="0"/>
              <w:ind w:left="0" w:hanging="0"/>
              <w:contextualSpacing/>
              <w:jc w:val="center"/>
              <w:rPr>
                <w:rFonts w:ascii="Liberation Mono" w:hAnsi="Liberation Mono"/>
                <w:b w:val="false"/>
                <w:b w:val="false"/>
                <w:i w:val="false"/>
                <w:i w:val="false"/>
              </w:rPr>
            </w:pPr>
            <w:r>
              <w:rPr>
                <w:rFonts w:ascii="Liberation Mono" w:hAnsi="Liberation Mono"/>
                <w:b w:val="false"/>
                <w:i w:val="false"/>
              </w:rPr>
            </w:r>
          </w:p>
          <w:p>
            <w:pPr>
              <w:pStyle w:val="ListParagraph"/>
              <w:widowControl w:val="false"/>
              <w:suppressAutoHyphens w:val="true"/>
              <w:spacing w:lineRule="auto" w:line="240" w:before="0" w:after="0"/>
              <w:ind w:left="0" w:hanging="0"/>
              <w:contextualSpacing/>
              <w:jc w:val="center"/>
              <w:rPr>
                <w:rFonts w:ascii="arial" w:hAnsi="arial"/>
                <w:sz w:val="20"/>
                <w:szCs w:val="20"/>
              </w:rPr>
            </w:pPr>
            <w:r>
              <w:rPr>
                <w:rFonts w:ascii="Liberation Mono" w:hAnsi="Liberation Mono"/>
                <w:b w:val="false"/>
                <w:i w:val="false"/>
                <w:sz w:val="20"/>
                <w:szCs w:val="20"/>
              </w:rPr>
              <w:t>(4*0.567)+(3*0.584)+(3*0.229)+(3*0.134)+(4*0.144)+(4*0.059)+(4*0.071)+ (3*0.171)+(4*0.077)+(3*0.095)+(4*0.054)=7.527</w:t>
            </w:r>
          </w:p>
          <w:p>
            <w:pPr>
              <w:pStyle w:val="ListParagraph"/>
              <w:widowControl w:val="false"/>
              <w:suppressAutoHyphens w:val="true"/>
              <w:spacing w:lineRule="auto" w:line="240" w:before="0" w:after="0"/>
              <w:ind w:left="0" w:hanging="0"/>
              <w:contextualSpacing/>
              <w:jc w:val="center"/>
              <w:rPr>
                <w:rFonts w:ascii="Liberation Mono" w:hAnsi="Liberation Mono"/>
                <w:b w:val="false"/>
                <w:b w:val="false"/>
                <w:i w:val="false"/>
                <w:i w:val="false"/>
              </w:rPr>
            </w:pPr>
            <w:r>
              <w:rPr>
                <w:rFonts w:ascii="Liberation Mono" w:hAnsi="Liberation Mono"/>
                <w:b w:val="false"/>
                <w:i w:val="false"/>
              </w:rPr>
            </w:r>
          </w:p>
        </w:tc>
      </w:tr>
      <w:tr>
        <w:trPr/>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Teknik Elektronika</w:t>
            </w:r>
          </w:p>
        </w:tc>
        <w:tc>
          <w:tcPr>
            <w:tcW w:w="2208" w:type="dxa"/>
            <w:tcBorders>
              <w:top w:val="single" w:sz="4" w:space="0" w:color="000000"/>
              <w:left w:val="single" w:sz="4" w:space="0" w:color="000000"/>
              <w:bottom w:val="single" w:sz="4" w:space="0" w:color="000000"/>
              <w:right w:val="single" w:sz="4" w:space="0" w:color="000000"/>
            </w:tcBorders>
            <w:tcMar>
              <w:top w:w="86" w:type="dxa"/>
              <w:left w:w="86" w:type="dxa"/>
              <w:bottom w:w="86" w:type="dxa"/>
              <w:right w:w="86" w:type="dxa"/>
            </w:tcMar>
            <w:vAlign w:val="center"/>
          </w:tcPr>
          <w:p>
            <w:pPr>
              <w:pStyle w:val="ListParagraph"/>
              <w:widowControl w:val="false"/>
              <w:suppressAutoHyphens w:val="true"/>
              <w:spacing w:lineRule="auto" w:line="240" w:before="0" w:after="0"/>
              <w:ind w:left="0" w:hanging="0"/>
              <w:contextualSpacing/>
              <w:jc w:val="center"/>
              <w:rPr>
                <w:rFonts w:ascii="Liberation Mono" w:hAnsi="Liberation Mono"/>
                <w:b w:val="false"/>
                <w:b w:val="false"/>
                <w:i w:val="false"/>
                <w:i w:val="false"/>
              </w:rPr>
            </w:pPr>
            <w:r>
              <w:rPr>
                <w:rFonts w:ascii="Liberation Mono" w:hAnsi="Liberation Mono"/>
                <w:b w:val="false"/>
                <w:i w:val="false"/>
              </w:rPr>
            </w:r>
          </w:p>
          <w:p>
            <w:pPr>
              <w:pStyle w:val="ListParagraph"/>
              <w:widowControl w:val="false"/>
              <w:suppressAutoHyphens w:val="true"/>
              <w:spacing w:lineRule="auto" w:line="240" w:before="0" w:after="0"/>
              <w:ind w:left="0" w:hanging="0"/>
              <w:contextualSpacing/>
              <w:jc w:val="center"/>
              <w:rPr>
                <w:sz w:val="20"/>
                <w:szCs w:val="20"/>
              </w:rPr>
            </w:pPr>
            <w:r>
              <w:rPr>
                <w:rFonts w:ascii="Liberation Mono" w:hAnsi="Liberation Mono"/>
                <w:b w:val="false"/>
                <w:i w:val="false"/>
                <w:sz w:val="20"/>
                <w:szCs w:val="20"/>
              </w:rPr>
              <w:t>(4*0.19)+(3*0.105)+(3*0.082)+(3*0.044)+(4*0.51)+(4*0.276)+(4*0.344)+ (3*0.258)+(4*0.077)+(3*0.136)+(4*0.201)=8.267</w:t>
            </w:r>
          </w:p>
          <w:p>
            <w:pPr>
              <w:pStyle w:val="ListParagraph"/>
              <w:widowControl w:val="false"/>
              <w:suppressAutoHyphens w:val="true"/>
              <w:spacing w:lineRule="auto" w:line="240" w:before="0" w:after="0"/>
              <w:ind w:left="0" w:hanging="0"/>
              <w:contextualSpacing/>
              <w:jc w:val="center"/>
              <w:rPr>
                <w:rFonts w:ascii="Times New Roman" w:hAnsi="Times New Roman" w:cs="Times New Roman"/>
                <w:sz w:val="20"/>
                <w:szCs w:val="20"/>
              </w:rPr>
            </w:pPr>
            <w:r>
              <w:rPr>
                <w:rFonts w:cs="Times New Roman"/>
                <w:sz w:val="20"/>
                <w:szCs w:val="20"/>
              </w:rPr>
            </w:r>
          </w:p>
        </w:tc>
      </w:tr>
      <w:tr>
        <w:trPr/>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Teknik  Telekomunikasi</w:t>
            </w:r>
          </w:p>
        </w:tc>
        <w:tc>
          <w:tcPr>
            <w:tcW w:w="2208" w:type="dxa"/>
            <w:tcBorders>
              <w:top w:val="single" w:sz="4" w:space="0" w:color="000000"/>
              <w:left w:val="single" w:sz="4" w:space="0" w:color="000000"/>
              <w:bottom w:val="single" w:sz="4" w:space="0" w:color="000000"/>
              <w:right w:val="single" w:sz="4" w:space="0" w:color="000000"/>
            </w:tcBorders>
            <w:tcMar>
              <w:top w:w="86" w:type="dxa"/>
              <w:left w:w="86" w:type="dxa"/>
              <w:bottom w:w="86" w:type="dxa"/>
              <w:right w:w="86" w:type="dxa"/>
            </w:tcMar>
            <w:vAlign w:val="center"/>
          </w:tcPr>
          <w:p>
            <w:pPr>
              <w:pStyle w:val="ListParagraph"/>
              <w:widowControl w:val="false"/>
              <w:suppressAutoHyphens w:val="true"/>
              <w:spacing w:lineRule="auto" w:line="240" w:before="0" w:after="0"/>
              <w:ind w:left="0" w:hanging="0"/>
              <w:contextualSpacing/>
              <w:jc w:val="center"/>
              <w:rPr>
                <w:rFonts w:ascii="Liberation Mono" w:hAnsi="Liberation Mono" w:eastAsia="Calibri" w:cs="Times New Roman"/>
                <w:b w:val="false"/>
                <w:b w:val="false"/>
                <w:i w:val="false"/>
                <w:i w:val="false"/>
                <w:kern w:val="0"/>
                <w:lang w:val="en-ID" w:eastAsia="en-US" w:bidi="ar-SA"/>
              </w:rPr>
            </w:pPr>
            <w:r>
              <w:rPr>
                <w:rFonts w:eastAsia="Calibri" w:cs="Times New Roman" w:ascii="Liberation Mono" w:hAnsi="Liberation Mono"/>
                <w:b w:val="false"/>
                <w:i w:val="false"/>
                <w:kern w:val="0"/>
                <w:lang w:val="en-ID" w:eastAsia="en-US" w:bidi="ar-SA"/>
              </w:rPr>
            </w:r>
          </w:p>
          <w:p>
            <w:pPr>
              <w:pStyle w:val="ListParagraph"/>
              <w:widowControl w:val="false"/>
              <w:suppressAutoHyphens w:val="true"/>
              <w:spacing w:lineRule="auto" w:line="240" w:before="0" w:after="0"/>
              <w:ind w:left="0" w:hanging="0"/>
              <w:contextualSpacing/>
              <w:jc w:val="center"/>
              <w:rPr>
                <w:sz w:val="20"/>
                <w:szCs w:val="20"/>
              </w:rPr>
            </w:pPr>
            <w:r>
              <w:rPr>
                <w:rFonts w:eastAsia="Calibri" w:cs="Times New Roman" w:ascii="Liberation Mono" w:hAnsi="Liberation Mono"/>
                <w:b w:val="false"/>
                <w:i w:val="false"/>
                <w:kern w:val="0"/>
                <w:sz w:val="20"/>
                <w:szCs w:val="20"/>
                <w:lang w:val="en-ID" w:eastAsia="en-US" w:bidi="ar-SA"/>
              </w:rPr>
              <w:t>(4*0.82)+(3*0.093)+(3*0.543)+(3*0.243)+(4*0.13)+(4*0.068)+(4*0.085)+ (3*0.149)+(4*0.692)+(3*0.078)+(4*0.066)=7.816</w:t>
            </w:r>
          </w:p>
        </w:tc>
      </w:tr>
      <w:tr>
        <w:trPr>
          <w:trHeight w:val="279" w:hRule="atLeast"/>
        </w:trPr>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Teknik Kendali</w:t>
            </w:r>
          </w:p>
        </w:tc>
        <w:tc>
          <w:tcPr>
            <w:tcW w:w="2208" w:type="dxa"/>
            <w:tcBorders>
              <w:top w:val="single" w:sz="4" w:space="0" w:color="000000"/>
              <w:left w:val="single" w:sz="4" w:space="0" w:color="000000"/>
              <w:bottom w:val="single" w:sz="4" w:space="0" w:color="000000"/>
              <w:right w:val="single" w:sz="4" w:space="0" w:color="000000"/>
            </w:tcBorders>
            <w:tcMar>
              <w:top w:w="86" w:type="dxa"/>
              <w:left w:w="86" w:type="dxa"/>
              <w:bottom w:w="86" w:type="dxa"/>
              <w:right w:w="86" w:type="dxa"/>
            </w:tcMar>
            <w:vAlign w:val="center"/>
          </w:tcPr>
          <w:p>
            <w:pPr>
              <w:pStyle w:val="ListParagraph"/>
              <w:widowControl w:val="false"/>
              <w:suppressAutoHyphens w:val="true"/>
              <w:spacing w:lineRule="auto" w:line="240" w:before="0" w:after="0"/>
              <w:ind w:left="0" w:hanging="0"/>
              <w:contextualSpacing/>
              <w:jc w:val="center"/>
              <w:rPr>
                <w:rFonts w:ascii="Times New Roman" w:hAnsi="Times New Roman" w:cs="Times New Roman"/>
                <w:sz w:val="20"/>
                <w:szCs w:val="20"/>
              </w:rPr>
            </w:pPr>
            <w:r>
              <w:rPr>
                <w:rFonts w:cs="Times New Roman"/>
                <w:sz w:val="20"/>
                <w:szCs w:val="20"/>
              </w:rPr>
            </w:r>
          </w:p>
          <w:p>
            <w:pPr>
              <w:pStyle w:val="ListParagraph"/>
              <w:widowControl w:val="false"/>
              <w:suppressAutoHyphens w:val="true"/>
              <w:spacing w:lineRule="auto" w:line="240" w:before="0" w:after="0"/>
              <w:ind w:left="0" w:hanging="0"/>
              <w:contextualSpacing/>
              <w:jc w:val="center"/>
              <w:rPr>
                <w:sz w:val="20"/>
                <w:szCs w:val="20"/>
              </w:rPr>
            </w:pPr>
            <w:r>
              <w:rPr>
                <w:rFonts w:cs="Times New Roman" w:ascii="Liberation Mono" w:hAnsi="Liberation Mono"/>
                <w:b w:val="false"/>
                <w:i w:val="false"/>
                <w:sz w:val="20"/>
                <w:szCs w:val="20"/>
              </w:rPr>
              <w:t>(4*0.12)+(3*0.125)+(3*0.076)+(3*0.517)+(4*0.145)+(4*0.11)+(4*0.129)+ (3*0.225)+(4*0.077)+(3*0.602)+(4*0.09)=7.319</w:t>
            </w:r>
          </w:p>
        </w:tc>
      </w:tr>
      <w:tr>
        <w:trPr>
          <w:trHeight w:val="279" w:hRule="atLeast"/>
        </w:trPr>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Teknik Komputer</w:t>
            </w:r>
          </w:p>
        </w:tc>
        <w:tc>
          <w:tcPr>
            <w:tcW w:w="2208" w:type="dxa"/>
            <w:tcBorders>
              <w:top w:val="single" w:sz="4" w:space="0" w:color="000000"/>
              <w:left w:val="single" w:sz="4" w:space="0" w:color="000000"/>
              <w:bottom w:val="single" w:sz="4" w:space="0" w:color="000000"/>
              <w:right w:val="single" w:sz="4" w:space="0" w:color="000000"/>
            </w:tcBorders>
            <w:tcMar>
              <w:top w:w="86" w:type="dxa"/>
              <w:left w:w="86" w:type="dxa"/>
              <w:bottom w:w="86" w:type="dxa"/>
              <w:right w:w="86" w:type="dxa"/>
            </w:tcMar>
            <w:vAlign w:val="center"/>
          </w:tcPr>
          <w:p>
            <w:pPr>
              <w:pStyle w:val="ListParagraph"/>
              <w:widowControl w:val="false"/>
              <w:suppressAutoHyphens w:val="true"/>
              <w:spacing w:lineRule="auto" w:line="240" w:before="0" w:after="0"/>
              <w:ind w:left="0" w:hanging="0"/>
              <w:contextualSpacing/>
              <w:jc w:val="center"/>
              <w:rPr>
                <w:rFonts w:ascii="Times New Roman" w:hAnsi="Times New Roman" w:cs="Times New Roman"/>
                <w:sz w:val="20"/>
                <w:szCs w:val="20"/>
              </w:rPr>
            </w:pPr>
            <w:r>
              <w:rPr>
                <w:rFonts w:cs="Times New Roman"/>
                <w:sz w:val="20"/>
                <w:szCs w:val="20"/>
              </w:rPr>
            </w:r>
          </w:p>
          <w:p>
            <w:pPr>
              <w:pStyle w:val="ListParagraph"/>
              <w:widowControl w:val="false"/>
              <w:suppressAutoHyphens w:val="true"/>
              <w:spacing w:lineRule="auto" w:line="240" w:before="0" w:after="0"/>
              <w:ind w:left="0" w:hanging="0"/>
              <w:contextualSpacing/>
              <w:jc w:val="center"/>
              <w:rPr>
                <w:sz w:val="20"/>
                <w:szCs w:val="20"/>
              </w:rPr>
            </w:pPr>
            <w:r>
              <w:rPr>
                <w:rFonts w:cs="Times New Roman" w:ascii="Liberation Mono" w:hAnsi="Liberation Mono"/>
                <w:b w:val="false"/>
                <w:i w:val="false"/>
                <w:sz w:val="20"/>
                <w:szCs w:val="20"/>
              </w:rPr>
              <w:t>(4*0.041)+(3*0.094)+(3*0.069)+(3*0.063)+(4*0.071)+(4*0.488)+(4*0.371)+ (3*0.196)+(4*0.077)+(3*0.089)+(4*0.589)=8.081</w:t>
            </w:r>
          </w:p>
          <w:p>
            <w:pPr>
              <w:pStyle w:val="ListParagraph"/>
              <w:widowControl w:val="false"/>
              <w:suppressAutoHyphens w:val="true"/>
              <w:spacing w:lineRule="auto" w:line="240" w:before="0" w:after="0"/>
              <w:ind w:left="0" w:hanging="0"/>
              <w:contextualSpacing/>
              <w:jc w:val="center"/>
              <w:rPr>
                <w:rFonts w:ascii="Times New Roman" w:hAnsi="Times New Roman" w:cs="Times New Roman"/>
                <w:sz w:val="20"/>
                <w:szCs w:val="20"/>
              </w:rPr>
            </w:pPr>
            <w:r>
              <w:rPr>
                <w:rFonts w:cs="Times New Roman"/>
                <w:sz w:val="20"/>
                <w:szCs w:val="20"/>
              </w:rPr>
            </w:r>
          </w:p>
        </w:tc>
      </w:tr>
    </w:tbl>
    <w:p>
      <w:pPr>
        <w:pStyle w:val="Normal"/>
        <w:widowControl/>
        <w:tabs>
          <w:tab w:val="clear" w:pos="720"/>
        </w:tabs>
        <w:suppressAutoHyphens w:val="true"/>
        <w:bidi w:val="0"/>
        <w:spacing w:lineRule="auto" w:line="240" w:before="0" w:after="0"/>
        <w:ind w:hanging="0"/>
        <w:contextualSpacing/>
        <w:jc w:val="center"/>
        <w:rPr>
          <w:rFonts w:ascii="arial" w:hAnsi="arial"/>
          <w:b w:val="false"/>
          <w:b w:val="false"/>
          <w:bCs w:val="false"/>
          <w:sz w:val="20"/>
          <w:szCs w:val="20"/>
        </w:rPr>
      </w:pPr>
      <w:r>
        <w:rPr>
          <w:rFonts w:cs="Arial" w:ascii="Arial" w:hAnsi="Arial" w:asciiTheme="minorBidi" w:cstheme="minorBidi" w:hAnsiTheme="minorBidi"/>
          <w:b/>
          <w:bCs/>
          <w:sz w:val="20"/>
          <w:szCs w:val="20"/>
        </w:rPr>
        <w:t>Tabel 2. Perhitungan Nilai Mata Kuliah dengan Bobot</w:t>
      </w:r>
    </w:p>
    <w:p>
      <w:pPr>
        <w:pStyle w:val="Normal"/>
        <w:widowControl/>
        <w:tabs>
          <w:tab w:val="clear" w:pos="720"/>
        </w:tabs>
        <w:suppressAutoHyphens w:val="true"/>
        <w:bidi w:val="0"/>
        <w:spacing w:lineRule="auto" w:line="240" w:before="0" w:after="0"/>
        <w:ind w:hanging="0"/>
        <w:contextualSpacing/>
        <w:jc w:val="center"/>
        <w:rPr>
          <w:rFonts w:ascii="arial" w:hAnsi="arial"/>
          <w:b w:val="false"/>
          <w:b w:val="false"/>
          <w:bCs w:val="false"/>
          <w:sz w:val="20"/>
          <w:szCs w:val="20"/>
        </w:rPr>
      </w:pPr>
      <w:r>
        <w:rPr>
          <w:rFonts w:ascii="arial" w:hAnsi="arial"/>
          <w:b w:val="false"/>
          <w:bCs w:val="false"/>
          <w:sz w:val="20"/>
          <w:szCs w:val="20"/>
        </w:rPr>
      </w:r>
    </w:p>
    <w:p>
      <w:pPr>
        <w:pStyle w:val="Normal"/>
        <w:widowControl/>
        <w:tabs>
          <w:tab w:val="clear" w:pos="720"/>
        </w:tabs>
        <w:suppressAutoHyphens w:val="true"/>
        <w:bidi w:val="0"/>
        <w:spacing w:lineRule="auto" w:line="240" w:before="0" w:after="0"/>
        <w:ind w:left="0" w:right="0" w:firstLine="449"/>
        <w:contextualSpacing/>
        <w:jc w:val="both"/>
        <w:rPr>
          <w:rFonts w:ascii="arial" w:hAnsi="arial"/>
          <w:b w:val="false"/>
          <w:b w:val="false"/>
          <w:bCs w:val="false"/>
          <w:sz w:val="20"/>
          <w:szCs w:val="20"/>
        </w:rPr>
      </w:pPr>
      <w:r>
        <w:rPr>
          <w:rFonts w:cs="Times New Roman" w:ascii="arial" w:hAnsi="arial"/>
          <w:b w:val="false"/>
          <w:bCs w:val="false"/>
          <w:sz w:val="20"/>
          <w:szCs w:val="20"/>
        </w:rPr>
        <w:t>Berdasarkan perhitungan diatas, urutan penjurusan mahasiswa tersebut adalah sebagai berikut:</w:t>
      </w:r>
    </w:p>
    <w:p>
      <w:pPr>
        <w:pStyle w:val="Normal"/>
        <w:widowControl/>
        <w:tabs>
          <w:tab w:val="clear" w:pos="720"/>
        </w:tabs>
        <w:suppressAutoHyphens w:val="true"/>
        <w:bidi w:val="0"/>
        <w:spacing w:lineRule="auto" w:line="240" w:before="0" w:after="0"/>
        <w:ind w:left="0" w:right="0" w:hanging="0"/>
        <w:contextualSpacing/>
        <w:jc w:val="both"/>
        <w:rPr>
          <w:rFonts w:ascii="arial" w:hAnsi="arial"/>
          <w:b w:val="false"/>
          <w:b w:val="false"/>
          <w:bCs w:val="false"/>
          <w:sz w:val="20"/>
          <w:szCs w:val="20"/>
        </w:rPr>
      </w:pPr>
      <w:r>
        <w:rPr>
          <w:rFonts w:ascii="arial" w:hAnsi="arial"/>
          <w:b w:val="false"/>
          <w:bCs w:val="false"/>
          <w:sz w:val="20"/>
          <w:szCs w:val="20"/>
        </w:rPr>
      </w:r>
    </w:p>
    <w:tbl>
      <w:tblPr>
        <w:tblW w:w="5000" w:type="pct"/>
        <w:jc w:val="left"/>
        <w:tblInd w:w="0" w:type="dxa"/>
        <w:tblLayout w:type="fixed"/>
        <w:tblCellMar>
          <w:top w:w="0" w:type="dxa"/>
          <w:left w:w="5" w:type="dxa"/>
          <w:bottom w:w="0" w:type="dxa"/>
          <w:right w:w="5" w:type="dxa"/>
        </w:tblCellMar>
      </w:tblPr>
      <w:tblGrid>
        <w:gridCol w:w="2207"/>
        <w:gridCol w:w="2208"/>
      </w:tblGrid>
      <w:tr>
        <w:trPr/>
        <w:tc>
          <w:tcPr>
            <w:tcW w:w="2207"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b/>
                <w:b/>
                <w:bCs/>
                <w:sz w:val="20"/>
                <w:szCs w:val="20"/>
              </w:rPr>
            </w:pPr>
            <w:r>
              <w:rPr>
                <w:rFonts w:ascii="arial" w:hAnsi="arial"/>
                <w:b/>
                <w:bCs/>
                <w:sz w:val="20"/>
                <w:szCs w:val="20"/>
              </w:rPr>
              <w:t>Penjurusan</w:t>
            </w:r>
          </w:p>
        </w:tc>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b/>
                <w:b/>
                <w:bCs/>
                <w:sz w:val="20"/>
                <w:szCs w:val="20"/>
              </w:rPr>
            </w:pPr>
            <w:r>
              <w:rPr>
                <w:rFonts w:ascii="arial" w:hAnsi="arial"/>
                <w:b/>
                <w:bCs/>
                <w:sz w:val="20"/>
                <w:szCs w:val="20"/>
              </w:rPr>
              <w:t>Hasil</w:t>
            </w:r>
          </w:p>
        </w:tc>
      </w:tr>
      <w:tr>
        <w:trPr/>
        <w:tc>
          <w:tcPr>
            <w:tcW w:w="2207"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Teknik Elektronika</w:t>
            </w:r>
          </w:p>
        </w:tc>
        <w:tc>
          <w:tcPr>
            <w:tcW w:w="2208" w:type="dxa"/>
            <w:tcBorders>
              <w:top w:val="single" w:sz="4" w:space="0" w:color="000000"/>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8.267</w:t>
            </w:r>
          </w:p>
        </w:tc>
      </w:tr>
      <w:tr>
        <w:trPr/>
        <w:tc>
          <w:tcPr>
            <w:tcW w:w="2207" w:type="dxa"/>
            <w:tcBorders>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Teknik Komputer</w:t>
            </w:r>
          </w:p>
        </w:tc>
        <w:tc>
          <w:tcPr>
            <w:tcW w:w="2208" w:type="dxa"/>
            <w:tcBorders>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8.081</w:t>
            </w:r>
          </w:p>
        </w:tc>
      </w:tr>
      <w:tr>
        <w:trPr/>
        <w:tc>
          <w:tcPr>
            <w:tcW w:w="2207" w:type="dxa"/>
            <w:tcBorders>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Teknik Telekomunikasi</w:t>
            </w:r>
          </w:p>
        </w:tc>
        <w:tc>
          <w:tcPr>
            <w:tcW w:w="2208" w:type="dxa"/>
            <w:tcBorders>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7.816</w:t>
            </w:r>
          </w:p>
        </w:tc>
      </w:tr>
      <w:tr>
        <w:trPr/>
        <w:tc>
          <w:tcPr>
            <w:tcW w:w="2207" w:type="dxa"/>
            <w:tcBorders>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Teknik Listrik</w:t>
            </w:r>
          </w:p>
        </w:tc>
        <w:tc>
          <w:tcPr>
            <w:tcW w:w="2208" w:type="dxa"/>
            <w:tcBorders>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7.527</w:t>
            </w:r>
          </w:p>
        </w:tc>
      </w:tr>
      <w:tr>
        <w:trPr/>
        <w:tc>
          <w:tcPr>
            <w:tcW w:w="2207" w:type="dxa"/>
            <w:tcBorders>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Teknik Kendali</w:t>
            </w:r>
          </w:p>
        </w:tc>
        <w:tc>
          <w:tcPr>
            <w:tcW w:w="2208" w:type="dxa"/>
            <w:tcBorders>
              <w:left w:val="single" w:sz="4" w:space="0" w:color="000000"/>
              <w:bottom w:val="single" w:sz="4" w:space="0" w:color="000000"/>
              <w:right w:val="single" w:sz="4" w:space="0" w:color="000000"/>
            </w:tcBorders>
            <w:vAlign w:val="center"/>
          </w:tcPr>
          <w:p>
            <w:pPr>
              <w:pStyle w:val="TableContents"/>
              <w:widowControl w:val="false"/>
              <w:jc w:val="center"/>
              <w:rPr>
                <w:rFonts w:ascii="arial" w:hAnsi="arial"/>
                <w:sz w:val="20"/>
                <w:szCs w:val="20"/>
              </w:rPr>
            </w:pPr>
            <w:r>
              <w:rPr>
                <w:rFonts w:ascii="arial" w:hAnsi="arial"/>
                <w:sz w:val="20"/>
                <w:szCs w:val="20"/>
              </w:rPr>
              <w:t>7.319</w:t>
            </w:r>
          </w:p>
        </w:tc>
      </w:tr>
    </w:tbl>
    <w:p>
      <w:pPr>
        <w:pStyle w:val="Normal"/>
        <w:widowControl/>
        <w:tabs>
          <w:tab w:val="clear" w:pos="720"/>
        </w:tabs>
        <w:suppressAutoHyphens w:val="true"/>
        <w:bidi w:val="0"/>
        <w:spacing w:lineRule="auto" w:line="240" w:before="0" w:after="0"/>
        <w:ind w:left="450" w:hanging="0"/>
        <w:contextualSpacing/>
        <w:jc w:val="center"/>
        <w:rPr>
          <w:rFonts w:ascii="arial" w:hAnsi="arial"/>
          <w:b w:val="false"/>
          <w:b w:val="false"/>
          <w:bCs w:val="false"/>
          <w:sz w:val="20"/>
          <w:szCs w:val="20"/>
        </w:rPr>
      </w:pPr>
      <w:r>
        <w:rPr>
          <w:rFonts w:cs="Arial" w:ascii="Arial" w:hAnsi="Arial" w:asciiTheme="minorBidi" w:cstheme="minorBidi" w:hAnsiTheme="minorBidi"/>
          <w:b/>
          <w:bCs/>
          <w:sz w:val="20"/>
          <w:szCs w:val="20"/>
        </w:rPr>
        <w:t>Tabel 3. Hasil Rekomendasi Penjurusan Terurut</w:t>
      </w:r>
    </w:p>
    <w:p>
      <w:pPr>
        <w:pStyle w:val="Normal"/>
        <w:widowControl/>
        <w:tabs>
          <w:tab w:val="clear" w:pos="720"/>
        </w:tabs>
        <w:suppressAutoHyphens w:val="true"/>
        <w:bidi w:val="0"/>
        <w:spacing w:lineRule="auto" w:line="240" w:before="0" w:after="0"/>
        <w:ind w:left="0" w:right="0" w:firstLine="449"/>
        <w:contextualSpacing/>
        <w:jc w:val="both"/>
        <w:rPr>
          <w:rFonts w:cs="Times New Roman"/>
        </w:rPr>
      </w:pPr>
      <w:r>
        <w:rPr>
          <w:rFonts w:cs="Times New Roman"/>
        </w:rPr>
      </w:r>
    </w:p>
    <w:p>
      <w:pPr>
        <w:pStyle w:val="Normal"/>
        <w:widowControl/>
        <w:tabs>
          <w:tab w:val="clear" w:pos="720"/>
        </w:tabs>
        <w:suppressAutoHyphens w:val="true"/>
        <w:bidi w:val="0"/>
        <w:spacing w:lineRule="auto" w:line="240" w:before="0" w:after="0"/>
        <w:ind w:left="0" w:right="0" w:firstLine="449"/>
        <w:contextualSpacing/>
        <w:jc w:val="both"/>
        <w:rPr>
          <w:rFonts w:ascii="arial" w:hAnsi="arial"/>
          <w:b w:val="false"/>
          <w:b w:val="false"/>
          <w:bCs w:val="false"/>
          <w:sz w:val="20"/>
          <w:szCs w:val="20"/>
        </w:rPr>
      </w:pPr>
      <w:r>
        <w:rPr>
          <w:rFonts w:cs="Times New Roman" w:ascii="arial" w:hAnsi="arial"/>
          <w:b w:val="false"/>
          <w:bCs w:val="false"/>
          <w:sz w:val="20"/>
          <w:szCs w:val="20"/>
        </w:rPr>
        <w:t>Maka mahasiswa tersebut akan direkomendasikan ke penjurusan Teknik Elektronika karena mempunyai nilai terbesar yaitu sebanyak 8.267.</w:t>
      </w:r>
    </w:p>
    <w:p>
      <w:pPr>
        <w:pStyle w:val="ListParagraph"/>
        <w:widowControl/>
        <w:tabs>
          <w:tab w:val="clear" w:pos="720"/>
        </w:tabs>
        <w:suppressAutoHyphens w:val="true"/>
        <w:bidi w:val="0"/>
        <w:spacing w:lineRule="auto" w:line="240" w:before="0" w:after="0"/>
        <w:ind w:left="0" w:right="0" w:firstLine="449"/>
        <w:contextualSpacing/>
        <w:jc w:val="both"/>
        <w:rPr>
          <w:rFonts w:cs="Times New Roman"/>
        </w:rPr>
      </w:pPr>
      <w:r>
        <w:rPr>
          <w:rFonts w:cs="Times New Roman"/>
        </w:rPr>
      </w:r>
    </w:p>
    <w:p>
      <w:pPr>
        <w:pStyle w:val="ListParagraph"/>
        <w:widowControl/>
        <w:bidi w:val="0"/>
        <w:spacing w:lineRule="auto" w:line="240" w:before="0" w:after="0"/>
        <w:ind w:left="449" w:right="0" w:hanging="449"/>
        <w:contextualSpacing/>
        <w:jc w:val="both"/>
        <w:rPr>
          <w:rFonts w:ascii="arial" w:hAnsi="arial"/>
          <w:sz w:val="20"/>
          <w:szCs w:val="20"/>
        </w:rPr>
      </w:pPr>
      <w:r>
        <w:rPr>
          <w:rFonts w:ascii="arial" w:hAnsi="arial"/>
          <w:b/>
          <w:bCs/>
          <w:sz w:val="20"/>
          <w:szCs w:val="20"/>
        </w:rPr>
        <w:t>b.</w:t>
        <w:tab/>
        <w:t>Flowchart Website</w:t>
      </w:r>
    </w:p>
    <w:p>
      <w:pPr>
        <w:pStyle w:val="ListParagraph"/>
        <w:widowControl/>
        <w:suppressAutoHyphens w:val="true"/>
        <w:bidi w:val="0"/>
        <w:spacing w:lineRule="auto" w:line="240" w:before="0" w:after="0"/>
        <w:ind w:left="0" w:right="0" w:firstLine="449"/>
        <w:contextualSpacing/>
        <w:jc w:val="both"/>
        <w:rPr>
          <w:rFonts w:ascii="arial" w:hAnsi="arial"/>
          <w:b w:val="false"/>
          <w:b w:val="false"/>
          <w:bCs w:val="false"/>
          <w:sz w:val="20"/>
          <w:szCs w:val="20"/>
        </w:rPr>
      </w:pPr>
      <w:r>
        <w:rPr>
          <w:rFonts w:cs="Times New Roman" w:ascii="arial" w:hAnsi="arial"/>
          <w:b w:val="false"/>
          <w:bCs w:val="false"/>
          <w:i/>
          <w:sz w:val="20"/>
          <w:szCs w:val="20"/>
        </w:rPr>
        <w:t>Flowchart</w:t>
      </w:r>
      <w:r>
        <w:rPr>
          <w:rFonts w:cs="Times New Roman" w:ascii="arial" w:hAnsi="arial"/>
          <w:b w:val="false"/>
          <w:bCs w:val="false"/>
          <w:sz w:val="20"/>
          <w:szCs w:val="20"/>
        </w:rPr>
        <w:t xml:space="preserve"> adalah suatu bagan berupa smbol-simbol tertentu dimana menggambarkan suatu urutan proses dan hubungan antar proses yang ada dalam sebuah program. </w:t>
      </w:r>
      <w:r>
        <w:rPr>
          <w:rFonts w:cs="Times New Roman" w:ascii="arial" w:hAnsi="arial"/>
          <w:b w:val="false"/>
          <w:bCs w:val="false"/>
          <w:i/>
          <w:iCs/>
          <w:sz w:val="20"/>
          <w:szCs w:val="20"/>
        </w:rPr>
        <w:t xml:space="preserve">Flowchart </w:t>
      </w:r>
      <w:r>
        <w:rPr>
          <w:rFonts w:cs="Times New Roman" w:ascii="arial" w:hAnsi="arial"/>
          <w:b w:val="false"/>
          <w:bCs w:val="false"/>
          <w:i w:val="false"/>
          <w:iCs w:val="false"/>
          <w:sz w:val="20"/>
          <w:szCs w:val="20"/>
        </w:rPr>
        <w:t xml:space="preserve">dari sistem ini </w:t>
      </w:r>
      <w:r>
        <w:rPr>
          <w:rFonts w:cs="Times New Roman" w:ascii="arial" w:hAnsi="arial"/>
          <w:b w:val="false"/>
          <w:bCs w:val="false"/>
          <w:sz w:val="20"/>
          <w:szCs w:val="20"/>
        </w:rPr>
        <w:t>adalah sebagai berikut.</w:t>
      </w:r>
    </w:p>
    <w:p>
      <w:pPr>
        <w:pStyle w:val="ListParagraph"/>
        <w:widowControl/>
        <w:suppressAutoHyphens w:val="true"/>
        <w:bidi w:val="0"/>
        <w:spacing w:lineRule="auto" w:line="240" w:before="0" w:after="0"/>
        <w:ind w:left="0" w:right="0" w:firstLine="449"/>
        <w:contextualSpacing/>
        <w:jc w:val="both"/>
        <w:rPr>
          <w:rFonts w:cs="Times New Roman"/>
        </w:rPr>
      </w:pPr>
      <w:r>
        <w:rPr>
          <w:rFonts w:cs="Times New Roman"/>
        </w:rPr>
        <w:drawing>
          <wp:anchor behindDoc="0" distT="0" distB="0" distL="0" distR="0" simplePos="0" locked="0" layoutInCell="0" allowOverlap="1" relativeHeight="5">
            <wp:simplePos x="0" y="0"/>
            <wp:positionH relativeFrom="column">
              <wp:posOffset>185420</wp:posOffset>
            </wp:positionH>
            <wp:positionV relativeFrom="paragraph">
              <wp:posOffset>105410</wp:posOffset>
            </wp:positionV>
            <wp:extent cx="2508885" cy="2576195"/>
            <wp:effectExtent l="0" t="0" r="0" b="0"/>
            <wp:wrapSquare wrapText="largest"/>
            <wp:docPr id="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0" descr=""/>
                    <pic:cNvPicPr>
                      <a:picLocks noChangeAspect="1" noChangeArrowheads="1"/>
                    </pic:cNvPicPr>
                  </pic:nvPicPr>
                  <pic:blipFill>
                    <a:blip r:embed="rId11"/>
                    <a:stretch>
                      <a:fillRect/>
                    </a:stretch>
                  </pic:blipFill>
                  <pic:spPr bwMode="auto">
                    <a:xfrm>
                      <a:off x="0" y="0"/>
                      <a:ext cx="2508885" cy="2576195"/>
                    </a:xfrm>
                    <a:prstGeom prst="rect">
                      <a:avLst/>
                    </a:prstGeom>
                    <a:ln w="635">
                      <a:solidFill>
                        <a:srgbClr val="000000"/>
                      </a:solidFill>
                    </a:ln>
                  </pic:spPr>
                </pic:pic>
              </a:graphicData>
            </a:graphic>
          </wp:anchor>
        </w:drawing>
      </w:r>
    </w:p>
    <w:p>
      <w:pPr>
        <w:pStyle w:val="Normal"/>
        <w:widowControl/>
        <w:suppressAutoHyphens w:val="true"/>
        <w:bidi w:val="0"/>
        <w:spacing w:lineRule="auto" w:line="240" w:before="0" w:after="0"/>
        <w:ind w:left="450" w:hanging="0"/>
        <w:contextualSpacing/>
        <w:jc w:val="center"/>
        <w:rPr>
          <w:rFonts w:ascii="arial" w:hAnsi="arial"/>
          <w:b w:val="false"/>
          <w:b w:val="false"/>
          <w:bCs w:val="false"/>
          <w:sz w:val="20"/>
          <w:szCs w:val="20"/>
        </w:rPr>
      </w:pPr>
      <w:r>
        <w:rPr>
          <w:rFonts w:cs="Arial" w:ascii="Arial" w:hAnsi="Arial" w:asciiTheme="minorBidi" w:cstheme="minorBidi" w:hAnsiTheme="minorBidi"/>
          <w:b/>
          <w:bCs/>
          <w:sz w:val="20"/>
          <w:szCs w:val="20"/>
        </w:rPr>
        <w:t>Gambar 4. Flowchart website</w:t>
      </w:r>
    </w:p>
    <w:p>
      <w:pPr>
        <w:pStyle w:val="ListParagraph"/>
        <w:widowControl/>
        <w:suppressAutoHyphens w:val="true"/>
        <w:bidi w:val="0"/>
        <w:spacing w:lineRule="auto" w:line="240" w:before="0" w:after="0"/>
        <w:ind w:left="0" w:right="0" w:firstLine="449"/>
        <w:contextualSpacing/>
        <w:jc w:val="both"/>
        <w:rPr>
          <w:rFonts w:cs="Times New Roman"/>
        </w:rPr>
      </w:pPr>
      <w:r>
        <w:rPr>
          <w:rFonts w:cs="Times New Roman"/>
        </w:rPr>
      </w:r>
    </w:p>
    <w:p>
      <w:pPr>
        <w:pStyle w:val="ListParagraph"/>
        <w:widowControl/>
        <w:suppressAutoHyphens w:val="true"/>
        <w:bidi w:val="0"/>
        <w:spacing w:lineRule="auto" w:line="240" w:before="0" w:after="0"/>
        <w:ind w:left="360" w:right="0" w:hanging="360"/>
        <w:contextualSpacing/>
        <w:jc w:val="both"/>
        <w:rPr>
          <w:rFonts w:ascii="arial" w:hAnsi="arial"/>
          <w:sz w:val="20"/>
          <w:szCs w:val="20"/>
        </w:rPr>
      </w:pPr>
      <w:r>
        <w:rPr>
          <w:rFonts w:ascii="arial" w:hAnsi="arial"/>
          <w:b/>
          <w:bCs/>
          <w:sz w:val="20"/>
          <w:szCs w:val="20"/>
        </w:rPr>
        <w:t>c.</w:t>
        <w:tab/>
        <w:t xml:space="preserve">Implementasi </w:t>
      </w:r>
      <w:r>
        <w:rPr>
          <w:rFonts w:ascii="arial" w:hAnsi="arial"/>
          <w:b/>
          <w:bCs/>
          <w:i/>
          <w:iCs/>
          <w:sz w:val="20"/>
          <w:szCs w:val="20"/>
        </w:rPr>
        <w:t>Interface</w:t>
      </w:r>
    </w:p>
    <w:p>
      <w:pPr>
        <w:pStyle w:val="ListParagraph"/>
        <w:widowControl/>
        <w:suppressAutoHyphens w:val="true"/>
        <w:bidi w:val="0"/>
        <w:spacing w:lineRule="auto" w:line="240" w:before="0" w:after="0"/>
        <w:ind w:left="360" w:right="0" w:hanging="360"/>
        <w:contextualSpacing/>
        <w:jc w:val="both"/>
        <w:rPr>
          <w:rFonts w:ascii="arial" w:hAnsi="arial"/>
          <w:b w:val="false"/>
          <w:b w:val="false"/>
          <w:bCs w:val="false"/>
          <w:sz w:val="20"/>
          <w:szCs w:val="20"/>
        </w:rPr>
      </w:pPr>
      <w:r>
        <w:rPr>
          <w:rFonts w:cs="Times New Roman" w:ascii="arial" w:hAnsi="arial"/>
          <w:b w:val="false"/>
          <w:bCs w:val="false"/>
          <w:sz w:val="20"/>
          <w:szCs w:val="20"/>
        </w:rPr>
        <w:t>1.</w:t>
        <w:tab/>
        <w:t>Antarmuka halaman login</w:t>
      </w:r>
    </w:p>
    <w:p>
      <w:pPr>
        <w:pStyle w:val="Normal"/>
        <w:widowControl/>
        <w:suppressAutoHyphens w:val="true"/>
        <w:bidi w:val="0"/>
        <w:spacing w:lineRule="auto" w:line="240" w:before="0" w:after="0"/>
        <w:ind w:left="0" w:right="0" w:firstLine="360"/>
        <w:jc w:val="both"/>
        <w:rPr>
          <w:rFonts w:ascii="arial" w:hAnsi="arial"/>
          <w:sz w:val="20"/>
          <w:szCs w:val="20"/>
        </w:rPr>
      </w:pPr>
      <w:r>
        <w:rPr>
          <w:rFonts w:cs="Times New Roman" w:ascii="arial" w:hAnsi="arial"/>
          <w:b w:val="false"/>
          <w:bCs w:val="false"/>
          <w:i w:val="false"/>
          <w:iCs w:val="false"/>
          <w:sz w:val="20"/>
          <w:szCs w:val="20"/>
        </w:rPr>
        <w:t xml:space="preserve">Menampilkan tampilan awal jika mengakses sistem ini. Pengguna harus login terlebih dahulu dengan akun Google untuk bisa masuk ke dalam sistem. </w:t>
      </w:r>
    </w:p>
    <w:p>
      <w:pPr>
        <w:pStyle w:val="Normal"/>
        <w:widowControl/>
        <w:suppressAutoHyphens w:val="true"/>
        <w:bidi w:val="0"/>
        <w:spacing w:lineRule="auto" w:line="240" w:before="0" w:after="0"/>
        <w:ind w:left="0" w:right="0" w:firstLine="360"/>
        <w:jc w:val="both"/>
        <w:rPr>
          <w:rFonts w:ascii="arial" w:hAnsi="arial"/>
          <w:sz w:val="20"/>
          <w:szCs w:val="20"/>
        </w:rPr>
      </w:pPr>
      <w:r>
        <w:rPr>
          <w:rFonts w:ascii="arial" w:hAnsi="arial"/>
          <w:sz w:val="20"/>
          <w:szCs w:val="20"/>
        </w:rPr>
        <w:drawing>
          <wp:anchor behindDoc="0" distT="0" distB="0" distL="0" distR="0" simplePos="0" locked="0" layoutInCell="0" allowOverlap="1" relativeHeight="10">
            <wp:simplePos x="0" y="0"/>
            <wp:positionH relativeFrom="column">
              <wp:posOffset>302260</wp:posOffset>
            </wp:positionH>
            <wp:positionV relativeFrom="paragraph">
              <wp:posOffset>13970</wp:posOffset>
            </wp:positionV>
            <wp:extent cx="2386330" cy="1640205"/>
            <wp:effectExtent l="0" t="0" r="0" b="0"/>
            <wp:wrapSquare wrapText="largest"/>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12"/>
                    <a:srcRect l="-157" t="-229" r="-157" b="-229"/>
                    <a:stretch>
                      <a:fillRect/>
                    </a:stretch>
                  </pic:blipFill>
                  <pic:spPr bwMode="auto">
                    <a:xfrm>
                      <a:off x="0" y="0"/>
                      <a:ext cx="2386330" cy="1640205"/>
                    </a:xfrm>
                    <a:prstGeom prst="rect">
                      <a:avLst/>
                    </a:prstGeom>
                    <a:ln w="635">
                      <a:solidFill>
                        <a:srgbClr val="000000"/>
                      </a:solidFill>
                    </a:ln>
                  </pic:spPr>
                </pic:pic>
              </a:graphicData>
            </a:graphic>
          </wp:anchor>
        </w:drawing>
      </w:r>
    </w:p>
    <w:p>
      <w:pPr>
        <w:pStyle w:val="ListParagraph"/>
        <w:widowControl/>
        <w:suppressAutoHyphens w:val="true"/>
        <w:bidi w:val="0"/>
        <w:spacing w:lineRule="auto" w:line="240" w:before="0" w:after="0"/>
        <w:ind w:left="0" w:right="0" w:hanging="0"/>
        <w:contextualSpacing/>
        <w:jc w:val="both"/>
        <w:rPr/>
      </w:pPr>
      <w:r>
        <w:rPr/>
      </w:r>
    </w:p>
    <w:p>
      <w:pPr>
        <w:pStyle w:val="Normal"/>
        <w:widowControl/>
        <w:suppressAutoHyphens w:val="true"/>
        <w:bidi w:val="0"/>
        <w:spacing w:lineRule="auto" w:line="240" w:before="0" w:after="0"/>
        <w:ind w:left="450" w:hanging="0"/>
        <w:contextualSpacing/>
        <w:jc w:val="center"/>
        <w:rPr>
          <w:rFonts w:ascii="arial" w:hAnsi="arial"/>
          <w:b w:val="false"/>
          <w:b w:val="false"/>
          <w:bCs w:val="false"/>
          <w:sz w:val="20"/>
          <w:szCs w:val="20"/>
        </w:rPr>
      </w:pPr>
      <w:r>
        <w:rPr>
          <w:rFonts w:cs="Arial" w:ascii="Arial" w:hAnsi="Arial" w:asciiTheme="minorBidi" w:cstheme="minorBidi" w:hAnsiTheme="minorBidi"/>
          <w:b/>
          <w:bCs/>
          <w:sz w:val="20"/>
          <w:szCs w:val="20"/>
        </w:rPr>
        <w:t>Gambar 5. Tampilan login</w:t>
      </w:r>
    </w:p>
    <w:p>
      <w:pPr>
        <w:pStyle w:val="ListParagraph"/>
        <w:widowControl/>
        <w:suppressAutoHyphens w:val="true"/>
        <w:bidi w:val="0"/>
        <w:spacing w:lineRule="auto" w:line="240" w:before="0" w:after="0"/>
        <w:ind w:left="449" w:right="0" w:hanging="449"/>
        <w:contextualSpacing/>
        <w:jc w:val="both"/>
        <w:rPr>
          <w:rFonts w:ascii="arial" w:hAnsi="arial"/>
          <w:b w:val="false"/>
          <w:b w:val="false"/>
          <w:bCs w:val="false"/>
          <w:sz w:val="20"/>
          <w:szCs w:val="20"/>
        </w:rPr>
      </w:pPr>
      <w:r>
        <w:rPr>
          <w:rFonts w:ascii="arial" w:hAnsi="arial"/>
          <w:b w:val="false"/>
          <w:bCs w:val="false"/>
          <w:sz w:val="20"/>
          <w:szCs w:val="20"/>
        </w:rPr>
      </w:r>
    </w:p>
    <w:p>
      <w:pPr>
        <w:pStyle w:val="ListParagraph"/>
        <w:widowControl/>
        <w:suppressAutoHyphens w:val="true"/>
        <w:bidi w:val="0"/>
        <w:spacing w:lineRule="auto" w:line="240" w:before="0" w:after="0"/>
        <w:ind w:left="360" w:right="0" w:hanging="360"/>
        <w:contextualSpacing/>
        <w:jc w:val="both"/>
        <w:rPr>
          <w:rFonts w:ascii="arial" w:hAnsi="arial"/>
          <w:b w:val="false"/>
          <w:b w:val="false"/>
          <w:bCs w:val="false"/>
          <w:sz w:val="20"/>
          <w:szCs w:val="20"/>
        </w:rPr>
      </w:pPr>
      <w:r>
        <w:rPr>
          <w:rFonts w:cs="Times New Roman" w:ascii="arial" w:hAnsi="arial"/>
          <w:b w:val="false"/>
          <w:bCs w:val="false"/>
          <w:sz w:val="20"/>
          <w:szCs w:val="20"/>
        </w:rPr>
        <w:t>2.</w:t>
        <w:tab/>
        <w:t>Antarmuka halaman formulir nilai mata kuliah</w:t>
      </w:r>
    </w:p>
    <w:p>
      <w:pPr>
        <w:pStyle w:val="Normal"/>
        <w:widowControl/>
        <w:suppressAutoHyphens w:val="true"/>
        <w:bidi w:val="0"/>
        <w:spacing w:lineRule="auto" w:line="240" w:before="0" w:after="0"/>
        <w:ind w:left="0" w:right="0" w:firstLine="360"/>
        <w:jc w:val="both"/>
        <w:rPr>
          <w:rFonts w:ascii="arial" w:hAnsi="arial"/>
          <w:sz w:val="20"/>
          <w:szCs w:val="20"/>
        </w:rPr>
      </w:pPr>
      <w:r>
        <w:rPr>
          <w:rFonts w:cs="Times New Roman" w:ascii="arial" w:hAnsi="arial"/>
          <w:b w:val="false"/>
          <w:bCs w:val="false"/>
          <w:i w:val="false"/>
          <w:iCs w:val="false"/>
          <w:sz w:val="20"/>
          <w:szCs w:val="20"/>
        </w:rPr>
        <w:t xml:space="preserve">Berisi formulir yang akan di isi oleh pengguna. Formulir terdiri dari </w:t>
      </w:r>
      <w:r>
        <w:rPr>
          <w:rFonts w:cs="Times New Roman" w:ascii="arial" w:hAnsi="arial"/>
          <w:b w:val="false"/>
          <w:bCs w:val="false"/>
          <w:i/>
          <w:iCs/>
          <w:sz w:val="20"/>
          <w:szCs w:val="20"/>
        </w:rPr>
        <w:t xml:space="preserve">input </w:t>
      </w:r>
      <w:r>
        <w:rPr>
          <w:rFonts w:cs="Times New Roman" w:ascii="arial" w:hAnsi="arial"/>
          <w:b w:val="false"/>
          <w:bCs w:val="false"/>
          <w:i w:val="false"/>
          <w:iCs w:val="false"/>
          <w:sz w:val="20"/>
          <w:szCs w:val="20"/>
        </w:rPr>
        <w:t>Nama lengkap, NPM, serta nilai mata kuliah dengan skala A-E.</w:t>
      </w:r>
    </w:p>
    <w:p>
      <w:pPr>
        <w:pStyle w:val="ListParagraph"/>
        <w:widowControl/>
        <w:suppressAutoHyphens w:val="true"/>
        <w:bidi w:val="0"/>
        <w:spacing w:lineRule="auto" w:line="240" w:before="0" w:after="0"/>
        <w:ind w:left="0" w:right="0" w:hanging="0"/>
        <w:contextualSpacing/>
        <w:jc w:val="both"/>
        <w:rPr>
          <w:rFonts w:ascii="arial" w:hAnsi="arial" w:cs="Times New Roman"/>
          <w:sz w:val="20"/>
          <w:szCs w:val="20"/>
        </w:rPr>
      </w:pPr>
      <w:r>
        <w:rPr>
          <w:rFonts w:cs="Times New Roman" w:ascii="arial" w:hAnsi="arial"/>
          <w:sz w:val="20"/>
          <w:szCs w:val="20"/>
        </w:rPr>
        <w:drawing>
          <wp:anchor behindDoc="0" distT="0" distB="0" distL="0" distR="0" simplePos="0" locked="0" layoutInCell="0" allowOverlap="1" relativeHeight="6">
            <wp:simplePos x="0" y="0"/>
            <wp:positionH relativeFrom="column">
              <wp:posOffset>166370</wp:posOffset>
            </wp:positionH>
            <wp:positionV relativeFrom="paragraph">
              <wp:posOffset>20955</wp:posOffset>
            </wp:positionV>
            <wp:extent cx="2633980" cy="1241425"/>
            <wp:effectExtent l="0" t="0" r="0" b="0"/>
            <wp:wrapSquare wrapText="largest"/>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3"/>
                    <a:stretch>
                      <a:fillRect/>
                    </a:stretch>
                  </pic:blipFill>
                  <pic:spPr bwMode="auto">
                    <a:xfrm>
                      <a:off x="0" y="0"/>
                      <a:ext cx="2633980" cy="1241425"/>
                    </a:xfrm>
                    <a:prstGeom prst="rect">
                      <a:avLst/>
                    </a:prstGeom>
                    <a:ln w="635">
                      <a:solidFill>
                        <a:srgbClr val="000000"/>
                      </a:solidFill>
                    </a:ln>
                  </pic:spPr>
                </pic:pic>
              </a:graphicData>
            </a:graphic>
          </wp:anchor>
        </w:drawing>
      </w:r>
    </w:p>
    <w:p>
      <w:pPr>
        <w:pStyle w:val="Normal"/>
        <w:widowControl/>
        <w:suppressAutoHyphens w:val="true"/>
        <w:bidi w:val="0"/>
        <w:spacing w:lineRule="auto" w:line="240" w:before="0" w:after="0"/>
        <w:ind w:left="450" w:hanging="0"/>
        <w:contextualSpacing/>
        <w:jc w:val="center"/>
        <w:rPr>
          <w:rFonts w:ascii="arial" w:hAnsi="arial"/>
          <w:b w:val="false"/>
          <w:b w:val="false"/>
          <w:bCs w:val="false"/>
          <w:sz w:val="20"/>
          <w:szCs w:val="20"/>
        </w:rPr>
      </w:pPr>
      <w:r>
        <w:rPr>
          <w:rFonts w:cs="Arial" w:ascii="Arial" w:hAnsi="Arial" w:asciiTheme="minorBidi" w:cstheme="minorBidi" w:hAnsiTheme="minorBidi"/>
          <w:b/>
          <w:bCs/>
          <w:sz w:val="20"/>
          <w:szCs w:val="20"/>
        </w:rPr>
        <w:t>Gambar 6. Tampilan formulir</w:t>
      </w:r>
    </w:p>
    <w:p>
      <w:pPr>
        <w:pStyle w:val="Normal"/>
        <w:widowControl/>
        <w:suppressAutoHyphens w:val="true"/>
        <w:bidi w:val="0"/>
        <w:spacing w:lineRule="auto" w:line="240" w:before="0" w:after="0"/>
        <w:ind w:left="450" w:hanging="0"/>
        <w:contextualSpacing/>
        <w:jc w:val="center"/>
        <w:rPr>
          <w:rFonts w:ascii="arial" w:hAnsi="arial"/>
          <w:b w:val="false"/>
          <w:b w:val="false"/>
          <w:bCs w:val="false"/>
          <w:sz w:val="20"/>
          <w:szCs w:val="20"/>
        </w:rPr>
      </w:pPr>
      <w:r>
        <w:rPr>
          <w:rFonts w:ascii="arial" w:hAnsi="arial"/>
          <w:b w:val="false"/>
          <w:bCs w:val="false"/>
          <w:sz w:val="20"/>
          <w:szCs w:val="20"/>
        </w:rPr>
      </w:r>
    </w:p>
    <w:p>
      <w:pPr>
        <w:pStyle w:val="ListParagraph"/>
        <w:widowControl/>
        <w:suppressAutoHyphens w:val="true"/>
        <w:bidi w:val="0"/>
        <w:spacing w:lineRule="auto" w:line="240" w:before="0" w:after="0"/>
        <w:ind w:left="360" w:right="0" w:hanging="360"/>
        <w:contextualSpacing/>
        <w:jc w:val="both"/>
        <w:rPr>
          <w:rFonts w:ascii="arial" w:hAnsi="arial"/>
          <w:b w:val="false"/>
          <w:b w:val="false"/>
          <w:bCs w:val="false"/>
          <w:sz w:val="20"/>
          <w:szCs w:val="20"/>
        </w:rPr>
      </w:pPr>
      <w:r>
        <w:rPr>
          <w:rFonts w:cs="Times New Roman" w:ascii="arial" w:hAnsi="arial"/>
          <w:b w:val="false"/>
          <w:bCs w:val="false"/>
          <w:sz w:val="20"/>
          <w:szCs w:val="20"/>
        </w:rPr>
        <w:t>3.</w:t>
        <w:tab/>
        <w:t>Antarmuka halaman detail nilai mata kuliah</w:t>
      </w:r>
    </w:p>
    <w:p>
      <w:pPr>
        <w:pStyle w:val="Normal"/>
        <w:widowControl/>
        <w:tabs>
          <w:tab w:val="clear" w:pos="720"/>
          <w:tab w:val="left" w:pos="364" w:leader="none"/>
        </w:tabs>
        <w:suppressAutoHyphens w:val="true"/>
        <w:bidi w:val="0"/>
        <w:spacing w:lineRule="auto" w:line="240" w:before="0" w:after="0"/>
        <w:ind w:left="0" w:right="0" w:firstLine="360"/>
        <w:jc w:val="both"/>
        <w:rPr>
          <w:rFonts w:cs="Arial" w:cstheme="minorBidi"/>
          <w:i w:val="false"/>
          <w:i w:val="false"/>
          <w:iCs w:val="false"/>
        </w:rPr>
      </w:pPr>
      <w:r>
        <w:rPr>
          <w:rFonts w:cs="Arial" w:ascii="arial" w:hAnsi="arial" w:cstheme="minorBidi"/>
          <w:b w:val="false"/>
          <w:bCs w:val="false"/>
          <w:i w:val="false"/>
          <w:iCs w:val="false"/>
          <w:sz w:val="20"/>
          <w:szCs w:val="20"/>
        </w:rPr>
        <w:t>Menampilkan detail dari nilai mata kuliah per mahasiswa yang sudah dimasukkan ke sistem. Di halaman ini juga terdapat hasil dari rekomendasi penjurusan yang direkomendasikan oleh sistem ini.</w:t>
      </w:r>
    </w:p>
    <w:p>
      <w:pPr>
        <w:pStyle w:val="Normal"/>
        <w:widowControl/>
        <w:suppressAutoHyphens w:val="true"/>
        <w:bidi w:val="0"/>
        <w:spacing w:lineRule="auto" w:line="240" w:before="0" w:after="0"/>
        <w:ind w:left="450" w:hanging="0"/>
        <w:contextualSpacing/>
        <w:jc w:val="center"/>
        <w:rPr>
          <w:rFonts w:ascii="arial" w:hAnsi="arial"/>
          <w:b w:val="false"/>
          <w:b w:val="false"/>
          <w:bCs w:val="false"/>
          <w:sz w:val="20"/>
          <w:szCs w:val="20"/>
        </w:rPr>
      </w:pPr>
      <w:r>
        <w:drawing>
          <wp:anchor behindDoc="0" distT="0" distB="0" distL="0" distR="0" simplePos="0" locked="0" layoutInCell="0" allowOverlap="1" relativeHeight="7">
            <wp:simplePos x="0" y="0"/>
            <wp:positionH relativeFrom="column">
              <wp:posOffset>27940</wp:posOffset>
            </wp:positionH>
            <wp:positionV relativeFrom="paragraph">
              <wp:posOffset>635</wp:posOffset>
            </wp:positionV>
            <wp:extent cx="2787650" cy="1313815"/>
            <wp:effectExtent l="0" t="0" r="0" b="0"/>
            <wp:wrapSquare wrapText="largest"/>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4"/>
                    <a:stretch>
                      <a:fillRect/>
                    </a:stretch>
                  </pic:blipFill>
                  <pic:spPr bwMode="auto">
                    <a:xfrm>
                      <a:off x="0" y="0"/>
                      <a:ext cx="2787650" cy="1313815"/>
                    </a:xfrm>
                    <a:prstGeom prst="rect">
                      <a:avLst/>
                    </a:prstGeom>
                    <a:ln w="635">
                      <a:solidFill>
                        <a:srgbClr val="000000"/>
                      </a:solidFill>
                    </a:ln>
                  </pic:spPr>
                </pic:pic>
              </a:graphicData>
            </a:graphic>
          </wp:anchor>
        </w:drawing>
      </w:r>
      <w:r>
        <w:rPr>
          <w:rFonts w:cs="Arial" w:ascii="Arial" w:hAnsi="Arial" w:asciiTheme="minorBidi" w:cstheme="minorBidi" w:hAnsiTheme="minorBidi"/>
          <w:b/>
          <w:bCs/>
          <w:sz w:val="20"/>
          <w:szCs w:val="20"/>
        </w:rPr>
        <w:t>Gambar 7. Tampilan detail nilai mata kuliah</w:t>
      </w:r>
    </w:p>
    <w:p>
      <w:pPr>
        <w:pStyle w:val="Normal"/>
        <w:widowControl/>
        <w:tabs>
          <w:tab w:val="clear" w:pos="720"/>
          <w:tab w:val="left" w:pos="364" w:leader="none"/>
        </w:tabs>
        <w:suppressAutoHyphens w:val="true"/>
        <w:bidi w:val="0"/>
        <w:spacing w:lineRule="auto" w:line="240" w:before="0" w:after="0"/>
        <w:ind w:left="450" w:hanging="0"/>
        <w:contextualSpacing/>
        <w:jc w:val="center"/>
        <w:rPr>
          <w:rFonts w:ascii="arial" w:hAnsi="arial"/>
          <w:b w:val="false"/>
          <w:b w:val="false"/>
          <w:bCs w:val="false"/>
          <w:sz w:val="20"/>
          <w:szCs w:val="20"/>
        </w:rPr>
      </w:pPr>
      <w:r>
        <w:rPr>
          <w:rFonts w:ascii="arial" w:hAnsi="arial"/>
          <w:b w:val="false"/>
          <w:bCs w:val="false"/>
          <w:sz w:val="20"/>
          <w:szCs w:val="20"/>
        </w:rPr>
      </w:r>
    </w:p>
    <w:p>
      <w:pPr>
        <w:pStyle w:val="ListParagraph"/>
        <w:widowControl/>
        <w:suppressAutoHyphens w:val="true"/>
        <w:bidi w:val="0"/>
        <w:spacing w:lineRule="auto" w:line="240" w:before="0" w:after="0"/>
        <w:ind w:left="360" w:right="0" w:hanging="360"/>
        <w:contextualSpacing/>
        <w:jc w:val="both"/>
        <w:rPr>
          <w:rFonts w:ascii="arial" w:hAnsi="arial"/>
          <w:b w:val="false"/>
          <w:b w:val="false"/>
          <w:bCs w:val="false"/>
          <w:sz w:val="20"/>
          <w:szCs w:val="20"/>
        </w:rPr>
      </w:pPr>
      <w:r>
        <w:rPr>
          <w:rFonts w:cs="Times New Roman" w:ascii="arial" w:hAnsi="arial"/>
          <w:b w:val="false"/>
          <w:bCs w:val="false"/>
          <w:sz w:val="20"/>
          <w:szCs w:val="20"/>
        </w:rPr>
        <w:t>4.</w:t>
        <w:tab/>
        <w:t>Antarmuka tampilan bobot mata kuliah</w:t>
      </w:r>
    </w:p>
    <w:p>
      <w:pPr>
        <w:pStyle w:val="Normal"/>
        <w:widowControl/>
        <w:tabs>
          <w:tab w:val="clear" w:pos="720"/>
          <w:tab w:val="left" w:pos="567" w:leader="none"/>
        </w:tabs>
        <w:suppressAutoHyphens w:val="true"/>
        <w:bidi w:val="0"/>
        <w:spacing w:lineRule="auto" w:line="240" w:before="0" w:after="0"/>
        <w:ind w:left="0" w:right="0" w:firstLine="360"/>
        <w:jc w:val="both"/>
        <w:rPr>
          <w:rFonts w:cs="Arial" w:cstheme="minorBidi"/>
          <w:i w:val="false"/>
          <w:i w:val="false"/>
          <w:iCs w:val="false"/>
        </w:rPr>
      </w:pPr>
      <w:r>
        <w:rPr>
          <w:rFonts w:cs="Arial" w:ascii="arial" w:hAnsi="arial" w:cstheme="minorBidi"/>
          <w:b w:val="false"/>
          <w:bCs w:val="false"/>
          <w:i w:val="false"/>
          <w:iCs w:val="false"/>
          <w:sz w:val="20"/>
          <w:szCs w:val="20"/>
        </w:rPr>
        <w:t>Menampilkan bobot dari mata kuliah pada masing-masing penjurusan. Bobot yang ditampilkan ini dalam bentuk tabel per penjurusan.</w:t>
      </w:r>
    </w:p>
    <w:p>
      <w:pPr>
        <w:pStyle w:val="Normal"/>
        <w:widowControl/>
        <w:tabs>
          <w:tab w:val="clear" w:pos="720"/>
          <w:tab w:val="left" w:pos="567" w:leader="none"/>
        </w:tabs>
        <w:suppressAutoHyphens w:val="true"/>
        <w:bidi w:val="0"/>
        <w:spacing w:lineRule="auto" w:line="240" w:before="0" w:after="0"/>
        <w:ind w:left="0" w:right="0" w:hanging="0"/>
        <w:contextualSpacing/>
        <w:jc w:val="center"/>
        <w:rPr>
          <w:rFonts w:ascii="arial" w:hAnsi="arial"/>
          <w:b w:val="false"/>
          <w:b w:val="false"/>
          <w:bCs w:val="false"/>
          <w:sz w:val="20"/>
          <w:szCs w:val="20"/>
        </w:rPr>
      </w:pPr>
      <w:r>
        <w:drawing>
          <wp:anchor behindDoc="0" distT="0" distB="0" distL="0" distR="0" simplePos="0" locked="0" layoutInCell="0" allowOverlap="1" relativeHeight="8">
            <wp:simplePos x="0" y="0"/>
            <wp:positionH relativeFrom="column">
              <wp:posOffset>23495</wp:posOffset>
            </wp:positionH>
            <wp:positionV relativeFrom="paragraph">
              <wp:posOffset>34290</wp:posOffset>
            </wp:positionV>
            <wp:extent cx="2693670" cy="1269365"/>
            <wp:effectExtent l="0" t="0" r="0" b="0"/>
            <wp:wrapSquare wrapText="largest"/>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5"/>
                    <a:stretch>
                      <a:fillRect/>
                    </a:stretch>
                  </pic:blipFill>
                  <pic:spPr bwMode="auto">
                    <a:xfrm>
                      <a:off x="0" y="0"/>
                      <a:ext cx="2693670" cy="1269365"/>
                    </a:xfrm>
                    <a:prstGeom prst="rect">
                      <a:avLst/>
                    </a:prstGeom>
                    <a:ln w="635">
                      <a:solidFill>
                        <a:srgbClr val="000000"/>
                      </a:solidFill>
                    </a:ln>
                  </pic:spPr>
                </pic:pic>
              </a:graphicData>
            </a:graphic>
          </wp:anchor>
        </w:drawing>
      </w:r>
      <w:r>
        <w:rPr>
          <w:rFonts w:cs="Arial" w:ascii="Arial" w:hAnsi="Arial" w:asciiTheme="minorBidi" w:cstheme="minorBidi" w:hAnsiTheme="minorBidi"/>
          <w:b/>
          <w:bCs/>
          <w:i w:val="false"/>
          <w:iCs w:val="false"/>
          <w:sz w:val="20"/>
          <w:szCs w:val="20"/>
        </w:rPr>
        <w:t>Gambar 8. Tampilan bobot mata kuliah</w:t>
      </w:r>
    </w:p>
    <w:p>
      <w:pPr>
        <w:pStyle w:val="ListParagraph"/>
        <w:widowControl/>
        <w:suppressAutoHyphens w:val="true"/>
        <w:bidi w:val="0"/>
        <w:spacing w:lineRule="auto" w:line="240" w:before="0" w:after="0"/>
        <w:ind w:left="360" w:right="0" w:hanging="360"/>
        <w:contextualSpacing/>
        <w:jc w:val="both"/>
        <w:rPr>
          <w:rFonts w:ascii="arial" w:hAnsi="arial"/>
          <w:b w:val="false"/>
          <w:b w:val="false"/>
          <w:bCs w:val="false"/>
          <w:sz w:val="20"/>
          <w:szCs w:val="20"/>
        </w:rPr>
      </w:pPr>
      <w:r>
        <w:rPr>
          <w:rFonts w:ascii="arial" w:hAnsi="arial"/>
          <w:b w:val="false"/>
          <w:bCs w:val="false"/>
          <w:sz w:val="20"/>
          <w:szCs w:val="20"/>
        </w:rPr>
      </w:r>
    </w:p>
    <w:p>
      <w:pPr>
        <w:pStyle w:val="ListParagraph"/>
        <w:widowControl/>
        <w:suppressAutoHyphens w:val="true"/>
        <w:bidi w:val="0"/>
        <w:spacing w:lineRule="auto" w:line="240" w:before="0" w:after="0"/>
        <w:ind w:left="360" w:right="0" w:hanging="360"/>
        <w:contextualSpacing/>
        <w:jc w:val="both"/>
        <w:rPr>
          <w:rFonts w:ascii="arial" w:hAnsi="arial"/>
          <w:b w:val="false"/>
          <w:b w:val="false"/>
          <w:bCs w:val="false"/>
          <w:sz w:val="20"/>
          <w:szCs w:val="20"/>
        </w:rPr>
      </w:pPr>
      <w:r>
        <w:rPr>
          <w:rFonts w:cs="Times New Roman" w:ascii="arial" w:hAnsi="arial"/>
          <w:b w:val="false"/>
          <w:bCs w:val="false"/>
          <w:sz w:val="20"/>
          <w:szCs w:val="20"/>
        </w:rPr>
        <w:t>5.</w:t>
        <w:tab/>
        <w:t>Antarmuka halaman info</w:t>
      </w:r>
    </w:p>
    <w:p>
      <w:pPr>
        <w:pStyle w:val="Normal"/>
        <w:widowControl/>
        <w:tabs>
          <w:tab w:val="clear" w:pos="720"/>
          <w:tab w:val="left" w:pos="567" w:leader="none"/>
        </w:tabs>
        <w:suppressAutoHyphens w:val="true"/>
        <w:bidi w:val="0"/>
        <w:spacing w:lineRule="auto" w:line="240" w:before="0" w:after="0"/>
        <w:ind w:left="0" w:right="0" w:firstLine="360"/>
        <w:jc w:val="both"/>
        <w:rPr>
          <w:rFonts w:ascii="arial" w:hAnsi="arial" w:cs="Times New Roman"/>
          <w:b w:val="false"/>
          <w:b w:val="false"/>
          <w:bCs w:val="false"/>
          <w:sz w:val="20"/>
          <w:szCs w:val="20"/>
        </w:rPr>
      </w:pPr>
      <w:r>
        <w:rPr>
          <w:rFonts w:cs="Arial" w:ascii="arial" w:hAnsi="arial" w:cstheme="minorBidi"/>
          <w:b w:val="false"/>
          <w:bCs w:val="false"/>
          <w:i w:val="false"/>
          <w:iCs w:val="false"/>
          <w:sz w:val="20"/>
          <w:szCs w:val="20"/>
        </w:rPr>
        <w:t>Menampilkan informasi mengenai tiap-tiap penjurusan, mulai dari deskripsi, kemampuan yang harus dimiliki, serta mata kuliah pendukungnya.</w:t>
      </w:r>
    </w:p>
    <w:p>
      <w:pPr>
        <w:pStyle w:val="Normal"/>
        <w:widowControl/>
        <w:tabs>
          <w:tab w:val="clear" w:pos="720"/>
          <w:tab w:val="left" w:pos="567" w:leader="none"/>
        </w:tabs>
        <w:suppressAutoHyphens w:val="true"/>
        <w:bidi w:val="0"/>
        <w:spacing w:lineRule="auto" w:line="240" w:before="0" w:after="0"/>
        <w:ind w:left="0" w:right="0" w:firstLine="360"/>
        <w:jc w:val="both"/>
        <w:rPr>
          <w:rFonts w:ascii="arial" w:hAnsi="arial" w:cs="Times New Roman"/>
          <w:b w:val="false"/>
          <w:b w:val="false"/>
          <w:bCs w:val="false"/>
          <w:sz w:val="20"/>
          <w:szCs w:val="20"/>
        </w:rPr>
      </w:pPr>
      <w:r>
        <w:rPr>
          <w:rFonts w:cs="Times New Roman" w:ascii="arial" w:hAnsi="arial"/>
          <w:b w:val="false"/>
          <w:bCs w:val="false"/>
          <w:sz w:val="20"/>
          <w:szCs w:val="20"/>
        </w:rPr>
      </w:r>
    </w:p>
    <w:p>
      <w:pPr>
        <w:pStyle w:val="Normal"/>
        <w:widowControl/>
        <w:tabs>
          <w:tab w:val="clear" w:pos="720"/>
          <w:tab w:val="left" w:pos="567" w:leader="none"/>
        </w:tabs>
        <w:suppressAutoHyphens w:val="true"/>
        <w:bidi w:val="0"/>
        <w:spacing w:lineRule="auto" w:line="240" w:before="0" w:after="0"/>
        <w:ind w:left="0" w:right="0" w:hanging="0"/>
        <w:contextualSpacing/>
        <w:jc w:val="center"/>
        <w:rPr>
          <w:rFonts w:ascii="arial" w:hAnsi="arial"/>
          <w:b w:val="false"/>
          <w:b w:val="false"/>
          <w:bCs w:val="false"/>
          <w:sz w:val="20"/>
          <w:szCs w:val="20"/>
        </w:rPr>
      </w:pPr>
      <w:r>
        <w:drawing>
          <wp:anchor behindDoc="0" distT="0" distB="0" distL="0" distR="0" simplePos="0" locked="0" layoutInCell="0" allowOverlap="1" relativeHeight="9">
            <wp:simplePos x="0" y="0"/>
            <wp:positionH relativeFrom="column">
              <wp:posOffset>1905</wp:posOffset>
            </wp:positionH>
            <wp:positionV relativeFrom="paragraph">
              <wp:posOffset>54610</wp:posOffset>
            </wp:positionV>
            <wp:extent cx="2686685" cy="1266190"/>
            <wp:effectExtent l="0" t="0" r="0" b="0"/>
            <wp:wrapSquare wrapText="largest"/>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6"/>
                    <a:stretch>
                      <a:fillRect/>
                    </a:stretch>
                  </pic:blipFill>
                  <pic:spPr bwMode="auto">
                    <a:xfrm>
                      <a:off x="0" y="0"/>
                      <a:ext cx="2686685" cy="1266190"/>
                    </a:xfrm>
                    <a:prstGeom prst="rect">
                      <a:avLst/>
                    </a:prstGeom>
                    <a:ln w="635">
                      <a:solidFill>
                        <a:srgbClr val="000000"/>
                      </a:solidFill>
                    </a:ln>
                  </pic:spPr>
                </pic:pic>
              </a:graphicData>
            </a:graphic>
          </wp:anchor>
        </w:drawing>
      </w:r>
      <w:r>
        <w:rPr>
          <w:rFonts w:cs="Arial" w:ascii="Arial" w:hAnsi="Arial" w:asciiTheme="minorBidi" w:cstheme="minorBidi" w:hAnsiTheme="minorBidi"/>
          <w:b/>
          <w:bCs/>
          <w:i w:val="false"/>
          <w:iCs w:val="false"/>
          <w:sz w:val="20"/>
          <w:szCs w:val="20"/>
        </w:rPr>
        <w:t>Gambar 9. Tampilan halaman info</w:t>
      </w:r>
    </w:p>
    <w:p>
      <w:pPr>
        <w:pStyle w:val="Normal"/>
        <w:widowControl/>
        <w:tabs>
          <w:tab w:val="clear" w:pos="720"/>
          <w:tab w:val="left" w:pos="567" w:leader="none"/>
        </w:tabs>
        <w:suppressAutoHyphens w:val="true"/>
        <w:bidi w:val="0"/>
        <w:spacing w:lineRule="auto" w:line="240" w:before="0" w:after="0"/>
        <w:ind w:left="0" w:right="0" w:firstLine="360"/>
        <w:jc w:val="both"/>
        <w:rPr>
          <w:rFonts w:cs="Arial" w:cstheme="minorBidi"/>
          <w:i w:val="false"/>
          <w:i w:val="false"/>
          <w:iCs w:val="false"/>
        </w:rPr>
      </w:pPr>
      <w:r>
        <w:rPr>
          <w:rFonts w:cs="Arial" w:cstheme="minorBidi"/>
          <w:i w:val="false"/>
          <w:iCs w:val="false"/>
        </w:rPr>
      </w:r>
    </w:p>
    <w:p>
      <w:pPr>
        <w:pStyle w:val="Normal"/>
        <w:widowControl/>
        <w:tabs>
          <w:tab w:val="clear" w:pos="720"/>
          <w:tab w:val="left" w:pos="567" w:leader="none"/>
        </w:tabs>
        <w:suppressAutoHyphens w:val="true"/>
        <w:bidi w:val="0"/>
        <w:spacing w:lineRule="auto" w:line="240" w:before="0" w:after="0"/>
        <w:ind w:left="0" w:right="0" w:firstLine="360"/>
        <w:jc w:val="both"/>
        <w:rPr>
          <w:rFonts w:cs="Arial" w:cstheme="minorBidi"/>
          <w:i w:val="false"/>
          <w:i w:val="false"/>
          <w:iCs w:val="false"/>
        </w:rPr>
      </w:pPr>
      <w:r>
        <w:rPr>
          <w:rFonts w:cs="Arial" w:cstheme="minorBidi"/>
          <w:i w:val="false"/>
          <w:iCs w:val="false"/>
        </w:rPr>
      </w:r>
    </w:p>
    <w:p>
      <w:pPr>
        <w:pStyle w:val="ListParagraph"/>
        <w:widowControl/>
        <w:bidi w:val="0"/>
        <w:spacing w:lineRule="auto" w:line="240" w:before="0" w:after="0"/>
        <w:ind w:left="449" w:right="0" w:hanging="449"/>
        <w:contextualSpacing/>
        <w:jc w:val="both"/>
        <w:rPr>
          <w:rFonts w:ascii="arial" w:hAnsi="arial"/>
          <w:sz w:val="20"/>
          <w:szCs w:val="20"/>
        </w:rPr>
      </w:pPr>
      <w:r>
        <w:rPr>
          <w:rFonts w:ascii="arial" w:hAnsi="arial"/>
          <w:b/>
          <w:bCs/>
          <w:sz w:val="20"/>
          <w:szCs w:val="20"/>
        </w:rPr>
        <w:t>d.</w:t>
        <w:tab/>
        <w:t>Pengujian Sistem</w:t>
      </w:r>
    </w:p>
    <w:p>
      <w:pPr>
        <w:pStyle w:val="Normal"/>
        <w:widowControl/>
        <w:suppressAutoHyphens w:val="true"/>
        <w:bidi w:val="0"/>
        <w:spacing w:lineRule="auto" w:line="240" w:before="0" w:after="0"/>
        <w:ind w:left="0" w:right="0" w:firstLine="449"/>
        <w:jc w:val="both"/>
        <w:rPr>
          <w:rFonts w:ascii="arial" w:hAnsi="arial"/>
          <w:sz w:val="20"/>
          <w:szCs w:val="20"/>
        </w:rPr>
      </w:pPr>
      <w:r>
        <w:rPr>
          <w:rFonts w:cs="Arial" w:ascii="arial" w:hAnsi="arial" w:cstheme="minorBidi"/>
          <w:b w:val="false"/>
          <w:bCs w:val="false"/>
          <w:sz w:val="20"/>
          <w:szCs w:val="20"/>
        </w:rPr>
        <w:t>Pengujian dilakukan dengan cara membandingkan hasil antara jurusan ekspektasi mahasiswa Teknik Elektro Unisma dengan hasil rekomendasi penjurusan yang dihasilkan dari sistem. Ini bertujuan untuk mengetahui tingkat kecocokan sistem rekomendasi penjurusan ini ketika digunakan pada mahasiswa Teknik Elektro Unisma. Penulis menggunakan 20 sampel data yang sudah dikumpulkan yang akan dibandingkan dengan dengan hasil yang dihasilkan oleh sistem.</w:t>
      </w:r>
    </w:p>
    <w:p>
      <w:pPr>
        <w:pStyle w:val="Normal"/>
        <w:widowControl/>
        <w:tabs>
          <w:tab w:val="clear" w:pos="720"/>
          <w:tab w:val="left" w:pos="1167" w:leader="none"/>
        </w:tabs>
        <w:suppressAutoHyphens w:val="true"/>
        <w:bidi w:val="0"/>
        <w:spacing w:lineRule="auto" w:line="240" w:before="0" w:after="0"/>
        <w:ind w:left="0" w:right="0" w:firstLine="449"/>
        <w:jc w:val="both"/>
        <w:rPr>
          <w:rFonts w:ascii="arial" w:hAnsi="arial"/>
          <w:sz w:val="20"/>
          <w:szCs w:val="20"/>
        </w:rPr>
      </w:pPr>
      <w:r>
        <w:rPr>
          <w:rFonts w:ascii="arial" w:hAnsi="arial"/>
          <w:sz w:val="20"/>
          <w:szCs w:val="20"/>
        </w:rPr>
        <w:t>Untuk mengetahui tingkat kecocokan, Maka akan dihitung persentase kecocokan dari data yang sudah dikumpulkan. Untuk menghitung persentasi bisa menggunakan rumus:</w:t>
      </w:r>
    </w:p>
    <w:p>
      <w:pPr>
        <w:pStyle w:val="Normal"/>
        <w:widowControl/>
        <w:tabs>
          <w:tab w:val="clear" w:pos="720"/>
          <w:tab w:val="left" w:pos="1167" w:leader="none"/>
        </w:tabs>
        <w:suppressAutoHyphens w:val="true"/>
        <w:bidi w:val="0"/>
        <w:spacing w:lineRule="auto" w:line="240" w:before="0" w:after="0"/>
        <w:ind w:left="0" w:right="0" w:firstLine="449"/>
        <w:jc w:val="both"/>
        <w:rPr>
          <w:rFonts w:ascii="arial" w:hAnsi="arial"/>
          <w:sz w:val="20"/>
          <w:szCs w:val="20"/>
        </w:rPr>
      </w:pPr>
      <w:r>
        <w:rPr>
          <w:rFonts w:ascii="arial" w:hAnsi="arial"/>
          <w:sz w:val="20"/>
          <w:szCs w:val="20"/>
        </w:rPr>
      </w:r>
    </w:p>
    <w:p>
      <w:pPr>
        <w:pStyle w:val="Normal"/>
        <w:widowControl/>
        <w:tabs>
          <w:tab w:val="clear" w:pos="720"/>
          <w:tab w:val="left" w:pos="1167" w:leader="none"/>
        </w:tabs>
        <w:suppressAutoHyphens w:val="true"/>
        <w:bidi w:val="0"/>
        <w:spacing w:lineRule="auto" w:line="240" w:before="0" w:after="0"/>
        <w:ind w:right="0" w:hanging="0"/>
        <w:jc w:val="left"/>
        <w:rPr>
          <w:rFonts w:ascii="arial" w:hAnsi="arial"/>
          <w:sz w:val="20"/>
          <w:szCs w:val="20"/>
        </w:rPr>
      </w:pPr>
      <w:r>
        <w:rPr/>
      </w:r>
      <m:oMathPara xmlns:m="http://schemas.openxmlformats.org/officeDocument/2006/math">
        <m:oMathParaPr>
          <m:jc m:val="left"/>
        </m:oMathParaPr>
        <m:oMath>
          <m:r>
            <w:rPr>
              <w:rFonts w:ascii="Cambria Math" w:hAnsi="Cambria Math"/>
            </w:rPr>
            <m:t xml:space="preserve">Persentase</m:t>
          </m:r>
          <m:d>
            <m:dPr>
              <m:begChr m:val="("/>
              <m:endChr m:val=")"/>
            </m:dPr>
            <m:e>
              <m:r>
                <m:rPr>
                  <m:lit/>
                  <m:nor/>
                </m:rPr>
                <w:rPr>
                  <w:rFonts w:ascii="Cambria Math" w:hAnsi="Cambria Math"/>
                </w:rPr>
                <m:t xml:space="preserve">%</m:t>
              </m:r>
            </m:e>
          </m:d>
          <m:r>
            <w:rPr>
              <w:rFonts w:ascii="Cambria Math" w:hAnsi="Cambria Math"/>
            </w:rPr>
            <m:t xml:space="preserve">=</m:t>
          </m:r>
          <m:f>
            <m:num>
              <m:r>
                <w:rPr>
                  <w:rFonts w:ascii="Cambria Math" w:hAnsi="Cambria Math"/>
                </w:rPr>
                <m:t xml:space="preserve">Jumlah</m:t>
              </m:r>
              <m:r>
                <w:rPr>
                  <w:rFonts w:ascii="Cambria Math" w:hAnsi="Cambria Math"/>
                </w:rPr>
                <m:t xml:space="preserve">Bagian</m:t>
              </m:r>
              <m:r>
                <w:rPr>
                  <w:rFonts w:ascii="Cambria Math" w:hAnsi="Cambria Math"/>
                </w:rPr>
                <m:t xml:space="preserve">Cocok</m:t>
              </m:r>
            </m:num>
            <m:den>
              <m:r>
                <w:rPr>
                  <w:rFonts w:ascii="Cambria Math" w:hAnsi="Cambria Math"/>
                </w:rPr>
                <m:t xml:space="preserve">Jumlah</m:t>
              </m:r>
              <m:r>
                <w:rPr>
                  <w:rFonts w:ascii="Cambria Math" w:hAnsi="Cambria Math"/>
                </w:rPr>
                <m:t xml:space="preserve">Total</m:t>
              </m:r>
            </m:den>
          </m:f>
          <m:r>
            <w:rPr>
              <w:rFonts w:ascii="Cambria Math" w:hAnsi="Cambria Math"/>
            </w:rPr>
            <m:t xml:space="preserve">∗</m:t>
          </m:r>
          <m:r>
            <w:rPr>
              <w:rFonts w:ascii="Cambria Math" w:hAnsi="Cambria Math"/>
            </w:rPr>
            <m:t xml:space="preserve">100</m:t>
          </m:r>
          <m:r>
            <m:rPr>
              <m:lit/>
              <m:nor/>
            </m:rPr>
            <w:rPr>
              <w:rFonts w:ascii="Cambria Math" w:hAnsi="Cambria Math"/>
            </w:rPr>
            <m:t xml:space="preserve">%</m:t>
          </m:r>
        </m:oMath>
      </m:oMathPara>
    </w:p>
    <w:p>
      <w:pPr>
        <w:pStyle w:val="Normal"/>
        <w:widowControl/>
        <w:tabs>
          <w:tab w:val="clear" w:pos="720"/>
          <w:tab w:val="left" w:pos="1167" w:leader="none"/>
        </w:tabs>
        <w:suppressAutoHyphens w:val="true"/>
        <w:bidi w:val="0"/>
        <w:spacing w:lineRule="auto" w:line="240" w:before="0" w:after="0"/>
        <w:ind w:left="540" w:right="0" w:firstLine="360"/>
        <w:jc w:val="both"/>
        <w:rPr>
          <w:rFonts w:ascii="arial" w:hAnsi="arial"/>
          <w:sz w:val="20"/>
          <w:szCs w:val="20"/>
        </w:rPr>
      </w:pPr>
      <w:r>
        <w:rPr>
          <w:rFonts w:ascii="arial" w:hAnsi="arial"/>
          <w:sz w:val="20"/>
          <w:szCs w:val="20"/>
        </w:rPr>
      </w:r>
    </w:p>
    <w:p>
      <w:pPr>
        <w:pStyle w:val="Normal"/>
        <w:widowControl/>
        <w:tabs>
          <w:tab w:val="clear" w:pos="720"/>
          <w:tab w:val="left" w:pos="1167" w:leader="none"/>
        </w:tabs>
        <w:suppressAutoHyphens w:val="true"/>
        <w:bidi w:val="0"/>
        <w:spacing w:lineRule="auto" w:line="240" w:before="0" w:after="0"/>
        <w:ind w:left="0" w:right="0" w:firstLine="449"/>
        <w:jc w:val="both"/>
        <w:rPr>
          <w:rFonts w:ascii="arial" w:hAnsi="arial"/>
          <w:sz w:val="20"/>
          <w:szCs w:val="20"/>
        </w:rPr>
      </w:pPr>
      <w:r>
        <w:rPr>
          <w:rFonts w:ascii="arial" w:hAnsi="arial"/>
          <w:sz w:val="20"/>
          <w:szCs w:val="20"/>
        </w:rPr>
        <w:t>Dari rumus diatas, persentase kecocokan sistem ini dengan mahasiswa Teknik Elektro adalah sebagai berikut:</w:t>
      </w:r>
    </w:p>
    <w:p>
      <w:pPr>
        <w:pStyle w:val="Normal"/>
        <w:widowControl/>
        <w:tabs>
          <w:tab w:val="clear" w:pos="720"/>
          <w:tab w:val="left" w:pos="1167" w:leader="none"/>
        </w:tabs>
        <w:suppressAutoHyphens w:val="true"/>
        <w:bidi w:val="0"/>
        <w:spacing w:lineRule="auto" w:line="240" w:before="0" w:after="0"/>
        <w:ind w:left="540" w:right="0" w:firstLine="360"/>
        <w:jc w:val="left"/>
        <w:rPr>
          <w:rFonts w:ascii="arial" w:hAnsi="arial"/>
          <w:sz w:val="20"/>
          <w:szCs w:val="20"/>
        </w:rPr>
      </w:pPr>
      <w:r>
        <w:rPr/>
      </w:r>
      <m:oMathPara xmlns:m="http://schemas.openxmlformats.org/officeDocument/2006/math">
        <m:oMathParaPr>
          <m:jc m:val="left"/>
        </m:oMathParaPr>
        <m:oMath>
          <m:r>
            <w:rPr>
              <w:rFonts w:ascii="Cambria Math" w:hAnsi="Cambria Math"/>
            </w:rPr>
            <m:t xml:space="preserve">Persentase</m:t>
          </m:r>
          <m:d>
            <m:dPr>
              <m:begChr m:val="("/>
              <m:endChr m:val=")"/>
            </m:dPr>
            <m:e>
              <m:r>
                <m:rPr>
                  <m:lit/>
                  <m:nor/>
                </m:rPr>
                <w:rPr>
                  <w:rFonts w:ascii="Cambria Math" w:hAnsi="Cambria Math"/>
                </w:rPr>
                <m:t xml:space="preserve">%</m:t>
              </m:r>
            </m:e>
          </m:d>
          <m:r>
            <w:rPr>
              <w:rFonts w:ascii="Cambria Math" w:hAnsi="Cambria Math"/>
            </w:rPr>
            <m:t xml:space="preserve">=</m:t>
          </m:r>
          <m:f>
            <m:num>
              <m:r>
                <w:rPr>
                  <w:rFonts w:ascii="Cambria Math" w:hAnsi="Cambria Math"/>
                </w:rPr>
                <m:t xml:space="preserve">13</m:t>
              </m:r>
            </m:num>
            <m:den>
              <m:r>
                <w:rPr>
                  <w:rFonts w:ascii="Cambria Math" w:hAnsi="Cambria Math"/>
                </w:rPr>
                <m:t xml:space="preserve">20</m:t>
              </m:r>
            </m:den>
          </m:f>
          <m:r>
            <w:rPr>
              <w:rFonts w:ascii="Cambria Math" w:hAnsi="Cambria Math"/>
            </w:rPr>
            <m:t xml:space="preserve">∗</m:t>
          </m:r>
          <m:r>
            <w:rPr>
              <w:rFonts w:ascii="Cambria Math" w:hAnsi="Cambria Math"/>
            </w:rPr>
            <m:t xml:space="preserve">100</m:t>
          </m:r>
          <m:r>
            <m:rPr>
              <m:lit/>
              <m:nor/>
            </m:rPr>
            <w:rPr>
              <w:rFonts w:ascii="Cambria Math" w:hAnsi="Cambria Math"/>
            </w:rPr>
            <m:t xml:space="preserve">%</m:t>
          </m:r>
        </m:oMath>
      </m:oMathPara>
    </w:p>
    <w:p>
      <w:pPr>
        <w:pStyle w:val="Normal"/>
        <w:widowControl/>
        <w:tabs>
          <w:tab w:val="clear" w:pos="720"/>
          <w:tab w:val="left" w:pos="1167" w:leader="none"/>
        </w:tabs>
        <w:suppressAutoHyphens w:val="true"/>
        <w:bidi w:val="0"/>
        <w:spacing w:lineRule="auto" w:line="240" w:before="0" w:after="0"/>
        <w:ind w:left="540" w:right="0" w:firstLine="360"/>
        <w:jc w:val="left"/>
        <w:rPr>
          <w:rFonts w:ascii="arial" w:hAnsi="arial"/>
          <w:sz w:val="20"/>
          <w:szCs w:val="20"/>
        </w:rPr>
      </w:pPr>
      <w:r>
        <w:rPr/>
      </w:r>
      <m:oMathPara xmlns:m="http://schemas.openxmlformats.org/officeDocument/2006/math">
        <m:oMathParaPr>
          <m:jc m:val="left"/>
        </m:oMathParaPr>
        <m:oMath>
          <m:r>
            <w:rPr>
              <w:rFonts w:ascii="Cambria Math" w:hAnsi="Cambria Math"/>
            </w:rPr>
            <m:t xml:space="preserve">Persentase</m:t>
          </m:r>
          <m:d>
            <m:dPr>
              <m:begChr m:val="("/>
              <m:endChr m:val=")"/>
            </m:dPr>
            <m:e>
              <m:r>
                <m:rPr>
                  <m:lit/>
                  <m:nor/>
                </m:rPr>
                <w:rPr>
                  <w:rFonts w:ascii="Cambria Math" w:hAnsi="Cambria Math"/>
                </w:rPr>
                <m:t xml:space="preserve">%</m:t>
              </m:r>
            </m:e>
          </m:d>
          <m:r>
            <w:rPr>
              <w:rFonts w:ascii="Cambria Math" w:hAnsi="Cambria Math"/>
            </w:rPr>
            <m:t xml:space="preserve">=</m:t>
          </m:r>
          <m:r>
            <w:rPr>
              <w:rFonts w:ascii="Cambria Math" w:hAnsi="Cambria Math"/>
            </w:rPr>
            <m:t xml:space="preserve">65</m:t>
          </m:r>
          <m:r>
            <m:rPr>
              <m:lit/>
              <m:nor/>
            </m:rPr>
            <w:rPr>
              <w:rFonts w:ascii="Cambria Math" w:hAnsi="Cambria Math"/>
            </w:rPr>
            <m:t xml:space="preserve">%</m:t>
          </m:r>
        </m:oMath>
      </m:oMathPara>
    </w:p>
    <w:p>
      <w:pPr>
        <w:pStyle w:val="Normal"/>
        <w:widowControl/>
        <w:tabs>
          <w:tab w:val="clear" w:pos="720"/>
          <w:tab w:val="left" w:pos="1167" w:leader="none"/>
        </w:tabs>
        <w:suppressAutoHyphens w:val="true"/>
        <w:bidi w:val="0"/>
        <w:spacing w:lineRule="auto" w:line="240" w:before="0" w:after="0"/>
        <w:ind w:left="540" w:right="0" w:firstLine="360"/>
        <w:jc w:val="both"/>
        <w:rPr>
          <w:rFonts w:ascii="arial" w:hAnsi="arial"/>
          <w:sz w:val="20"/>
          <w:szCs w:val="20"/>
        </w:rPr>
      </w:pPr>
      <w:r>
        <w:rPr>
          <w:rFonts w:ascii="arial" w:hAnsi="arial"/>
          <w:sz w:val="20"/>
          <w:szCs w:val="20"/>
        </w:rPr>
      </w:r>
    </w:p>
    <w:p>
      <w:pPr>
        <w:pStyle w:val="Normal"/>
        <w:widowControl/>
        <w:tabs>
          <w:tab w:val="clear" w:pos="720"/>
          <w:tab w:val="left" w:pos="1167" w:leader="none"/>
        </w:tabs>
        <w:suppressAutoHyphens w:val="true"/>
        <w:bidi w:val="0"/>
        <w:spacing w:lineRule="auto" w:line="240" w:before="0" w:after="0"/>
        <w:ind w:left="0" w:right="0" w:firstLine="449"/>
        <w:jc w:val="both"/>
        <w:rPr>
          <w:rFonts w:ascii="arial" w:hAnsi="arial"/>
          <w:sz w:val="20"/>
          <w:szCs w:val="20"/>
        </w:rPr>
      </w:pPr>
      <w:r>
        <w:rPr>
          <w:rFonts w:cs="Arial" w:ascii="arial" w:hAnsi="arial" w:cstheme="minorBidi"/>
          <w:b w:val="false"/>
          <w:bCs w:val="false"/>
          <w:sz w:val="20"/>
          <w:szCs w:val="20"/>
        </w:rPr>
        <w:t xml:space="preserve">Dari hasil pengujian diatas, persentase kecocokan rekomendasi penjurusan ini dengan Mahasiswa Teknik Elektro adalah sebesar 65%. Dengan rincian yaitu dari total 20 sampel mahasiswa, 13 diantaranya cocok dengan rekomenasi jurusan yang sudah dihasilkan dari sistem aplikasi ini. </w:t>
      </w:r>
    </w:p>
    <w:p>
      <w:pPr>
        <w:pStyle w:val="IEEEHeading1"/>
        <w:numPr>
          <w:ilvl w:val="0"/>
          <w:numId w:val="4"/>
        </w:numPr>
        <w:tabs>
          <w:tab w:val="clear" w:pos="720"/>
        </w:tabs>
        <w:ind w:left="426" w:hanging="426"/>
        <w:jc w:val="left"/>
        <w:rPr>
          <w:rFonts w:ascii="Arial" w:hAnsi="Arial" w:cs="Arial" w:asciiTheme="minorBidi" w:cstheme="minorBidi" w:hAnsiTheme="minorBidi"/>
          <w:sz w:val="22"/>
          <w:szCs w:val="22"/>
          <w:lang w:val="en-US"/>
        </w:rPr>
      </w:pPr>
      <w:r>
        <w:rPr>
          <w:rFonts w:cs="Arial" w:ascii="Arial" w:hAnsi="Arial" w:asciiTheme="minorBidi" w:cstheme="minorBidi" w:hAnsiTheme="minorBidi"/>
          <w:b/>
          <w:bCs/>
          <w:sz w:val="22"/>
          <w:szCs w:val="22"/>
          <w:lang w:val="id-ID"/>
        </w:rPr>
        <w:t>Kesimpulan</w:t>
      </w:r>
    </w:p>
    <w:p>
      <w:pPr>
        <w:pStyle w:val="Body"/>
        <w:ind w:firstLine="426"/>
        <w:rPr>
          <w:rFonts w:ascii="Arial" w:hAnsi="Arial" w:cs="Arial" w:asciiTheme="minorBidi" w:cstheme="minorBidi" w:hAnsiTheme="minorBidi"/>
        </w:rPr>
      </w:pPr>
      <w:r>
        <w:rPr>
          <w:rFonts w:cs="Arial" w:ascii="Arial" w:hAnsi="Arial" w:asciiTheme="minorBidi" w:cstheme="minorBidi" w:hAnsiTheme="minorBidi"/>
        </w:rPr>
        <w:t xml:space="preserve">Berdasarkan hasil penelitian, dapat disimpulkan: </w:t>
      </w:r>
    </w:p>
    <w:p>
      <w:pPr>
        <w:pStyle w:val="Body"/>
        <w:widowControl/>
        <w:suppressAutoHyphens w:val="true"/>
        <w:bidi w:val="0"/>
        <w:spacing w:before="0" w:after="0"/>
        <w:ind w:left="449" w:right="0" w:hanging="449"/>
        <w:jc w:val="both"/>
        <w:rPr>
          <w:rFonts w:ascii="Arial" w:hAnsi="Arial" w:cs="Arial" w:asciiTheme="minorBidi" w:cstheme="minorBidi" w:hAnsiTheme="minorBidi"/>
        </w:rPr>
      </w:pPr>
      <w:r>
        <w:rPr>
          <w:rFonts w:cs="Arial" w:ascii="Arial" w:hAnsi="Arial" w:asciiTheme="minorBidi" w:cstheme="minorBidi" w:hAnsiTheme="minorBidi"/>
          <w:sz w:val="20"/>
          <w:szCs w:val="20"/>
        </w:rPr>
        <w:t>1.</w:t>
        <w:tab/>
      </w:r>
      <w:r>
        <w:rPr>
          <w:rFonts w:ascii="arial" w:hAnsi="arial"/>
          <w:sz w:val="20"/>
          <w:szCs w:val="20"/>
        </w:rPr>
        <w:t xml:space="preserve">Cara mencari penjurusan yang cocok untuk mahasiswa Teknik Elektro Unisma dengan menggunakan metode </w:t>
      </w:r>
      <w:r>
        <w:rPr>
          <w:rFonts w:ascii="arial" w:hAnsi="arial"/>
          <w:i/>
          <w:iCs/>
          <w:sz w:val="20"/>
          <w:szCs w:val="20"/>
        </w:rPr>
        <w:t>Analytical Hierarchy Process</w:t>
      </w:r>
      <w:r>
        <w:rPr>
          <w:rFonts w:ascii="arial" w:hAnsi="arial"/>
          <w:sz w:val="20"/>
          <w:szCs w:val="20"/>
        </w:rPr>
        <w:t xml:space="preserve"> (AHP) adalah dengan mencari bobot dari masing-masing mata kuliah di tiap penjurusan yang tersedia. Setelah bobot diketahui kemudian bobot tersebut akan diolah dengan nilai mata kuliah yang sudah dikumpulkan untuk kemudian didapatkan hasil dari penjurusan. Nilai mata kuliah yang dikumpulkan antara lain rangkaian listrik, konversi energi elektrik, elektromagnetik, matematika, elektronika dasar, teknik digital, mikrokontroller, bahan-bahan energi elektrik, sistem telekomunikasi, sistem kontrol, dan dasar algoritma dan pemrograman. Dari hasil pengujian metode tersebut, dengan sampel 20 data mahasiswa, didapatkan persentase kecocokan sebesar 65%, atau 13 mahasiswa merasa cocok dengan hasil dari penjurusan pada metode ini.</w:t>
      </w:r>
    </w:p>
    <w:p>
      <w:pPr>
        <w:pStyle w:val="Body"/>
        <w:widowControl/>
        <w:suppressAutoHyphens w:val="true"/>
        <w:bidi w:val="0"/>
        <w:spacing w:before="0" w:after="0"/>
        <w:ind w:left="449" w:right="0" w:hanging="449"/>
        <w:jc w:val="both"/>
        <w:rPr>
          <w:rFonts w:ascii="Arial" w:hAnsi="Arial" w:cs="Arial" w:asciiTheme="minorBidi" w:cstheme="minorBidi" w:hAnsiTheme="minorBidi"/>
        </w:rPr>
      </w:pPr>
      <w:r>
        <w:rPr>
          <w:rStyle w:val="Longtext"/>
          <w:rFonts w:cs="Arial" w:ascii="arial" w:hAnsi="arial" w:cstheme="minorBidi"/>
          <w:sz w:val="20"/>
          <w:szCs w:val="20"/>
          <w:shd w:fill="FFFFFF" w:val="clear"/>
          <w:lang w:val="en-US"/>
        </w:rPr>
        <w:t>2.</w:t>
        <w:tab/>
        <w:t xml:space="preserve">Dalam membangun sistem rekomendasi penjurusan mahasiswa Teknik Elektro ini, tahap yang harus dilalui adalah pengumpulan data, memproses data dengan metode </w:t>
      </w:r>
      <w:r>
        <w:rPr>
          <w:rStyle w:val="Longtext"/>
          <w:rFonts w:cs="Arial" w:ascii="arial" w:hAnsi="arial" w:cstheme="minorBidi"/>
          <w:i/>
          <w:iCs/>
          <w:sz w:val="20"/>
          <w:szCs w:val="20"/>
          <w:shd w:fill="FFFFFF" w:val="clear"/>
          <w:lang w:val="en-US"/>
        </w:rPr>
        <w:t xml:space="preserve">Analytical Hierarchy Process </w:t>
      </w:r>
      <w:r>
        <w:rPr>
          <w:rStyle w:val="Longtext"/>
          <w:rFonts w:cs="Arial" w:ascii="arial" w:hAnsi="arial" w:cstheme="minorBidi"/>
          <w:sz w:val="20"/>
          <w:szCs w:val="20"/>
          <w:shd w:fill="FFFFFF" w:val="clear"/>
          <w:lang w:val="en-US"/>
        </w:rPr>
        <w:t xml:space="preserve">(AHP), desain </w:t>
      </w:r>
      <w:r>
        <w:rPr>
          <w:rStyle w:val="Longtext"/>
          <w:rFonts w:cs="Arial" w:ascii="arial" w:hAnsi="arial" w:cstheme="minorBidi"/>
          <w:i/>
          <w:iCs/>
          <w:sz w:val="20"/>
          <w:szCs w:val="20"/>
          <w:shd w:fill="FFFFFF" w:val="clear"/>
          <w:lang w:val="en-US"/>
        </w:rPr>
        <w:t>interface</w:t>
      </w:r>
      <w:r>
        <w:rPr>
          <w:rStyle w:val="Longtext"/>
          <w:rFonts w:cs="Arial" w:ascii="arial" w:hAnsi="arial" w:cstheme="minorBidi"/>
          <w:sz w:val="20"/>
          <w:szCs w:val="20"/>
          <w:shd w:fill="FFFFFF" w:val="clear"/>
          <w:lang w:val="en-US"/>
        </w:rPr>
        <w:t>, lalu masuk tahap implementasi menggunakan code program yang ditulis dengan bahasa javascript dengan memanfaatkan library ReactJS.</w:t>
      </w:r>
    </w:p>
    <w:p>
      <w:pPr>
        <w:pStyle w:val="Body"/>
        <w:widowControl/>
        <w:suppressAutoHyphens w:val="true"/>
        <w:bidi w:val="0"/>
        <w:spacing w:before="0" w:after="0"/>
        <w:ind w:left="449" w:right="0" w:hanging="449"/>
        <w:jc w:val="both"/>
        <w:rPr>
          <w:rFonts w:ascii="Arial" w:hAnsi="Arial" w:cs="Arial" w:asciiTheme="minorBidi" w:cstheme="minorBidi" w:hAnsiTheme="minorBidi"/>
        </w:rPr>
      </w:pPr>
      <w:r>
        <w:rPr>
          <w:rFonts w:cs="Arial" w:cstheme="minorBidi" w:ascii="Arial" w:hAnsi="Arial"/>
        </w:rPr>
      </w:r>
    </w:p>
    <w:p>
      <w:pPr>
        <w:pStyle w:val="IEEEHeading1"/>
        <w:numPr>
          <w:ilvl w:val="0"/>
          <w:numId w:val="0"/>
        </w:numPr>
        <w:ind w:left="0" w:hanging="0"/>
        <w:rPr>
          <w:rFonts w:ascii="Arial" w:hAnsi="Arial" w:cs="Arial" w:asciiTheme="minorBidi" w:cstheme="minorBidi" w:hAnsiTheme="minorBidi"/>
          <w:b/>
          <w:b/>
          <w:bCs/>
          <w:sz w:val="22"/>
          <w:szCs w:val="22"/>
        </w:rPr>
      </w:pPr>
      <w:r>
        <w:rPr>
          <w:rFonts w:cs="Arial" w:ascii="Arial" w:hAnsi="Arial" w:asciiTheme="minorBidi" w:cstheme="minorBidi" w:hAnsiTheme="minorBidi"/>
          <w:b/>
          <w:bCs/>
          <w:sz w:val="22"/>
          <w:szCs w:val="22"/>
          <w:lang w:val="sv-SE"/>
        </w:rPr>
        <w:t xml:space="preserve">Daftar Pustaka </w:t>
      </w:r>
    </w:p>
    <w:p>
      <w:pPr>
        <w:pStyle w:val="Normal"/>
        <w:widowControl/>
        <w:numPr>
          <w:ilvl w:val="0"/>
          <w:numId w:val="5"/>
        </w:numPr>
        <w:tabs>
          <w:tab w:val="clear" w:pos="720"/>
          <w:tab w:val="left" w:pos="1167" w:leader="none"/>
        </w:tabs>
        <w:suppressAutoHyphens w:val="true"/>
        <w:bidi w:val="0"/>
        <w:spacing w:lineRule="auto" w:line="240" w:before="0" w:after="0"/>
        <w:ind w:left="449" w:right="0" w:hanging="449"/>
        <w:jc w:val="both"/>
        <w:rPr/>
      </w:pPr>
      <w:r>
        <w:rPr>
          <w:rFonts w:cs="Arial" w:ascii="arial" w:hAnsi="arial" w:cstheme="minorBidi"/>
          <w:sz w:val="18"/>
          <w:szCs w:val="18"/>
        </w:rPr>
        <w:t xml:space="preserve">Mohamad, M. (2019, February 7). </w:t>
      </w:r>
      <w:r>
        <w:rPr>
          <w:rFonts w:cs="Arial" w:ascii="arial" w:hAnsi="arial" w:cstheme="minorBidi"/>
          <w:i/>
          <w:sz w:val="18"/>
          <w:szCs w:val="18"/>
        </w:rPr>
        <w:t>Hasil Survei: 87 Persen Mahasiswa Pilih Jurusan Tidak Sesuai Minat</w:t>
      </w:r>
      <w:r>
        <w:rPr>
          <w:rFonts w:cs="Arial" w:ascii="arial" w:hAnsi="arial" w:cstheme="minorBidi"/>
          <w:sz w:val="18"/>
          <w:szCs w:val="18"/>
        </w:rPr>
        <w:t xml:space="preserve">. </w:t>
      </w:r>
      <w:hyperlink r:id="rId17">
        <w:r>
          <w:rPr>
            <w:rStyle w:val="InternetLink"/>
            <w:rFonts w:cs="Arial" w:ascii="arial" w:hAnsi="arial" w:cstheme="minorBidi"/>
            <w:color w:val="auto"/>
            <w:sz w:val="18"/>
            <w:szCs w:val="18"/>
          </w:rPr>
          <w:t>https://m.jpnn.com/news/hasil-survei-87-persen-mahasiswa-pilih-jurusan-tidak-sesuai-minat</w:t>
        </w:r>
      </w:hyperlink>
    </w:p>
    <w:p>
      <w:pPr>
        <w:pStyle w:val="Normal"/>
        <w:widowControl/>
        <w:numPr>
          <w:ilvl w:val="0"/>
          <w:numId w:val="5"/>
        </w:numPr>
        <w:tabs>
          <w:tab w:val="clear" w:pos="720"/>
          <w:tab w:val="left" w:pos="1167" w:leader="none"/>
        </w:tabs>
        <w:suppressAutoHyphens w:val="true"/>
        <w:bidi w:val="0"/>
        <w:spacing w:lineRule="auto" w:line="240" w:before="0" w:after="0"/>
        <w:ind w:left="449" w:right="0" w:hanging="449"/>
        <w:jc w:val="both"/>
        <w:rPr>
          <w:rFonts w:ascii="arial" w:hAnsi="arial"/>
          <w:sz w:val="18"/>
          <w:szCs w:val="18"/>
        </w:rPr>
      </w:pPr>
      <w:r>
        <w:rPr>
          <w:rFonts w:cs="Times New Roman" w:ascii="arial" w:hAnsi="arial"/>
          <w:b w:val="false"/>
          <w:i w:val="false"/>
          <w:caps w:val="false"/>
          <w:smallCaps w:val="false"/>
          <w:color w:val="222222"/>
          <w:spacing w:val="0"/>
          <w:sz w:val="18"/>
          <w:szCs w:val="18"/>
        </w:rPr>
        <w:t xml:space="preserve">Sugiyono. (2019). Metodelogi Penelitian Kuantitatif dan Kualitatif Dan R&amp;D. Bandung: ALFABETA. </w:t>
      </w:r>
    </w:p>
    <w:p>
      <w:pPr>
        <w:pStyle w:val="Normal"/>
        <w:widowControl/>
        <w:numPr>
          <w:ilvl w:val="0"/>
          <w:numId w:val="5"/>
        </w:numPr>
        <w:tabs>
          <w:tab w:val="clear" w:pos="720"/>
          <w:tab w:val="left" w:pos="-225" w:leader="none"/>
          <w:tab w:val="left" w:pos="1167" w:leader="none"/>
        </w:tabs>
        <w:suppressAutoHyphens w:val="true"/>
        <w:bidi w:val="0"/>
        <w:spacing w:lineRule="auto" w:line="240" w:before="0" w:after="0"/>
        <w:ind w:left="449" w:right="0" w:hanging="449"/>
        <w:jc w:val="both"/>
        <w:rPr>
          <w:rFonts w:ascii="arial" w:hAnsi="arial"/>
          <w:sz w:val="18"/>
          <w:szCs w:val="18"/>
        </w:rPr>
      </w:pPr>
      <w:r>
        <w:rPr>
          <w:rFonts w:cs="Times New Roman" w:ascii="arial" w:hAnsi="arial"/>
          <w:b w:val="false"/>
          <w:i w:val="false"/>
          <w:caps w:val="false"/>
          <w:smallCaps w:val="false"/>
          <w:color w:val="222222"/>
          <w:spacing w:val="0"/>
          <w:sz w:val="18"/>
          <w:szCs w:val="18"/>
        </w:rPr>
        <w:t>A. A. Wahid, “Analisis Metode Waterfall Untuk Pengembangan Sistem Informasi,” J. Ilmu-ilmu Inform. dan Manaj. STMIK, no. November, pp. 1–5, 2020.</w:t>
      </w:r>
    </w:p>
    <w:p>
      <w:pPr>
        <w:pStyle w:val="Normal"/>
        <w:widowControl/>
        <w:numPr>
          <w:ilvl w:val="0"/>
          <w:numId w:val="5"/>
        </w:numPr>
        <w:tabs>
          <w:tab w:val="clear" w:pos="720"/>
          <w:tab w:val="left" w:pos="1167" w:leader="none"/>
        </w:tabs>
        <w:suppressAutoHyphens w:val="true"/>
        <w:bidi w:val="0"/>
        <w:spacing w:lineRule="auto" w:line="240" w:before="0" w:after="0"/>
        <w:ind w:left="449" w:right="0" w:hanging="449"/>
        <w:jc w:val="both"/>
        <w:rPr>
          <w:rFonts w:ascii="arial" w:hAnsi="arial"/>
          <w:sz w:val="18"/>
          <w:szCs w:val="18"/>
        </w:rPr>
      </w:pPr>
      <w:r>
        <w:rPr>
          <w:rFonts w:cs="Times New Roman" w:ascii="arial" w:hAnsi="arial"/>
          <w:b w:val="false"/>
          <w:i w:val="false"/>
          <w:caps w:val="false"/>
          <w:smallCaps w:val="false"/>
          <w:color w:val="222222"/>
          <w:spacing w:val="0"/>
          <w:sz w:val="18"/>
          <w:szCs w:val="18"/>
        </w:rPr>
        <w:t>H. Bhasin, E. Khanna, and S. Sudha, “Black Box Testing based on Requirement Analysis and Design Specifications,” Int. J. Comput. Appl., vol. 87, no. 18, pp. 36–40, 2014, doi: 10.5120/15311-4024.</w:t>
      </w:r>
    </w:p>
    <w:p>
      <w:pPr>
        <w:pStyle w:val="Normal"/>
        <w:widowControl/>
        <w:numPr>
          <w:ilvl w:val="0"/>
          <w:numId w:val="5"/>
        </w:numPr>
        <w:tabs>
          <w:tab w:val="clear" w:pos="720"/>
          <w:tab w:val="left" w:pos="1167" w:leader="none"/>
        </w:tabs>
        <w:suppressAutoHyphens w:val="true"/>
        <w:bidi w:val="0"/>
        <w:spacing w:lineRule="auto" w:line="240" w:before="0" w:after="0"/>
        <w:ind w:left="449" w:right="0" w:hanging="449"/>
        <w:jc w:val="both"/>
        <w:rPr>
          <w:rFonts w:ascii="arial" w:hAnsi="arial"/>
          <w:sz w:val="18"/>
          <w:szCs w:val="18"/>
        </w:rPr>
      </w:pPr>
      <w:r>
        <w:rPr>
          <w:rFonts w:cs="Arial" w:ascii="arial" w:hAnsi="arial" w:cstheme="minorBidi"/>
          <w:b w:val="false"/>
          <w:i w:val="false"/>
          <w:caps w:val="false"/>
          <w:smallCaps w:val="false"/>
          <w:color w:val="222222"/>
          <w:spacing w:val="0"/>
          <w:sz w:val="18"/>
          <w:szCs w:val="18"/>
          <w:lang w:val="en-AU"/>
        </w:rPr>
        <w:t>Sitompul, V. M. G. (2013). Perancangan Sistem Pendukung Keputusan Pemilihan Jurusan di SMA Berdasarkan Nilai Akademik dan Minat Siswa Menggunakan Fuzzy Simple Additive Weighting (FSAW). </w:t>
      </w:r>
      <w:r>
        <w:rPr>
          <w:rFonts w:cs="Arial" w:ascii="arial" w:hAnsi="arial" w:cstheme="minorBidi"/>
          <w:b w:val="false"/>
          <w:i/>
          <w:color w:val="222222"/>
          <w:spacing w:val="0"/>
          <w:sz w:val="18"/>
          <w:szCs w:val="18"/>
          <w:lang w:val="en-AU"/>
        </w:rPr>
        <w:t>Journal of Chemical Information and Modeling</w:t>
      </w:r>
      <w:r>
        <w:rPr>
          <w:rFonts w:cs="Arial" w:ascii="arial" w:hAnsi="arial" w:cstheme="minorBidi"/>
          <w:b w:val="false"/>
          <w:i w:val="false"/>
          <w:caps w:val="false"/>
          <w:smallCaps w:val="false"/>
          <w:color w:val="222222"/>
          <w:spacing w:val="0"/>
          <w:sz w:val="18"/>
          <w:szCs w:val="18"/>
          <w:lang w:val="en-AU"/>
        </w:rPr>
        <w:t>, </w:t>
      </w:r>
      <w:r>
        <w:rPr>
          <w:rFonts w:cs="Arial" w:ascii="arial" w:hAnsi="arial" w:cstheme="minorBidi"/>
          <w:b w:val="false"/>
          <w:i/>
          <w:color w:val="222222"/>
          <w:spacing w:val="0"/>
          <w:sz w:val="18"/>
          <w:szCs w:val="18"/>
          <w:lang w:val="en-AU"/>
        </w:rPr>
        <w:t>53</w:t>
      </w:r>
      <w:r>
        <w:rPr>
          <w:rFonts w:cs="Arial" w:ascii="arial" w:hAnsi="arial" w:cstheme="minorBidi"/>
          <w:b w:val="false"/>
          <w:i w:val="false"/>
          <w:caps w:val="false"/>
          <w:smallCaps w:val="false"/>
          <w:color w:val="222222"/>
          <w:spacing w:val="0"/>
          <w:sz w:val="18"/>
          <w:szCs w:val="18"/>
          <w:lang w:val="en-AU"/>
        </w:rPr>
        <w:t>(9), 1689-1699.</w:t>
      </w:r>
    </w:p>
    <w:p>
      <w:pPr>
        <w:pStyle w:val="Normal"/>
        <w:widowControl/>
        <w:numPr>
          <w:ilvl w:val="0"/>
          <w:numId w:val="5"/>
        </w:numPr>
        <w:tabs>
          <w:tab w:val="clear" w:pos="720"/>
          <w:tab w:val="left" w:pos="1167" w:leader="none"/>
        </w:tabs>
        <w:suppressAutoHyphens w:val="true"/>
        <w:bidi w:val="0"/>
        <w:spacing w:lineRule="auto" w:line="240" w:before="0" w:after="0"/>
        <w:ind w:left="449" w:right="0" w:hanging="449"/>
        <w:jc w:val="both"/>
        <w:rPr>
          <w:rFonts w:ascii="arial" w:hAnsi="arial"/>
          <w:sz w:val="18"/>
          <w:szCs w:val="18"/>
        </w:rPr>
      </w:pPr>
      <w:r>
        <w:rPr>
          <w:rFonts w:cs="Arial" w:ascii="arial" w:hAnsi="arial" w:cstheme="minorBidi"/>
          <w:b w:val="false"/>
          <w:i w:val="false"/>
          <w:caps w:val="false"/>
          <w:smallCaps w:val="false"/>
          <w:color w:val="222222"/>
          <w:spacing w:val="0"/>
          <w:sz w:val="18"/>
          <w:szCs w:val="18"/>
          <w:lang w:val="en-AU"/>
        </w:rPr>
        <w:t>Zakiyah, E. (2019). </w:t>
      </w:r>
      <w:r>
        <w:rPr>
          <w:rFonts w:cs="Arial" w:ascii="arial" w:hAnsi="arial" w:cstheme="minorBidi"/>
          <w:b w:val="false"/>
          <w:i/>
          <w:caps w:val="false"/>
          <w:smallCaps w:val="false"/>
          <w:color w:val="222222"/>
          <w:spacing w:val="0"/>
          <w:sz w:val="18"/>
          <w:szCs w:val="18"/>
          <w:lang w:val="en-AU"/>
        </w:rPr>
        <w:t>Sistem pendukung keputusan penerima JAMKESMAS menggunakan metode analytical hierarchy process (AHP)</w:t>
      </w:r>
      <w:r>
        <w:rPr>
          <w:rFonts w:cs="Arial" w:ascii="arial" w:hAnsi="arial" w:cstheme="minorBidi"/>
          <w:b w:val="false"/>
          <w:i w:val="false"/>
          <w:caps w:val="false"/>
          <w:smallCaps w:val="false"/>
          <w:color w:val="222222"/>
          <w:spacing w:val="0"/>
          <w:sz w:val="18"/>
          <w:szCs w:val="18"/>
          <w:lang w:val="en-AU"/>
        </w:rPr>
        <w:t> (Doctoral dissertation, Universitas Islam Negeri Maulana Malik Ibrahim).</w:t>
      </w:r>
    </w:p>
    <w:p>
      <w:pPr>
        <w:pStyle w:val="Normal"/>
        <w:widowControl/>
        <w:numPr>
          <w:ilvl w:val="0"/>
          <w:numId w:val="5"/>
        </w:numPr>
        <w:tabs>
          <w:tab w:val="clear" w:pos="720"/>
          <w:tab w:val="left" w:pos="1167" w:leader="none"/>
        </w:tabs>
        <w:suppressAutoHyphens w:val="true"/>
        <w:bidi w:val="0"/>
        <w:spacing w:lineRule="auto" w:line="240" w:before="0" w:after="0"/>
        <w:ind w:left="449" w:right="0" w:hanging="449"/>
        <w:jc w:val="both"/>
        <w:rPr>
          <w:rFonts w:ascii="arial" w:hAnsi="arial"/>
          <w:sz w:val="18"/>
          <w:szCs w:val="18"/>
        </w:rPr>
      </w:pPr>
      <w:r>
        <w:rPr>
          <w:rFonts w:cs="Arial" w:ascii="arial" w:hAnsi="arial" w:cstheme="minorBidi"/>
          <w:b w:val="false"/>
          <w:i w:val="false"/>
          <w:caps w:val="false"/>
          <w:smallCaps w:val="false"/>
          <w:color w:val="auto"/>
          <w:spacing w:val="0"/>
          <w:sz w:val="18"/>
          <w:szCs w:val="18"/>
          <w:lang w:val="en-AU"/>
        </w:rPr>
        <w:t>Kumbara, R. (2020). Sistem Pendukung Keputusan Pemilihan Program Studi Di Iib Darmajaya Lampung Dengan Metode Analytical Hierarchyprocess (Ahp) Skripsi. </w:t>
      </w:r>
      <w:r>
        <w:rPr>
          <w:rFonts w:cs="Arial" w:ascii="arial" w:hAnsi="arial" w:cstheme="minorBidi"/>
          <w:b w:val="false"/>
          <w:i/>
          <w:caps w:val="false"/>
          <w:smallCaps w:val="false"/>
          <w:color w:val="auto"/>
          <w:spacing w:val="0"/>
          <w:sz w:val="18"/>
          <w:szCs w:val="18"/>
          <w:lang w:val="en-AU"/>
        </w:rPr>
        <w:t>Institut Informatika Dan Bisnis Darmajaya</w:t>
      </w:r>
      <w:r>
        <w:rPr>
          <w:rFonts w:cs="Arial" w:ascii="arial" w:hAnsi="arial" w:cstheme="minorBidi"/>
          <w:b w:val="false"/>
          <w:i w:val="false"/>
          <w:caps w:val="false"/>
          <w:smallCaps w:val="false"/>
          <w:color w:val="auto"/>
          <w:spacing w:val="0"/>
          <w:sz w:val="18"/>
          <w:szCs w:val="18"/>
          <w:lang w:val="en-AU"/>
        </w:rPr>
        <w:t>.</w:t>
      </w:r>
    </w:p>
    <w:p>
      <w:pPr>
        <w:pStyle w:val="Normal"/>
        <w:widowControl/>
        <w:numPr>
          <w:ilvl w:val="0"/>
          <w:numId w:val="5"/>
        </w:numPr>
        <w:tabs>
          <w:tab w:val="clear" w:pos="720"/>
          <w:tab w:val="left" w:pos="1167" w:leader="none"/>
        </w:tabs>
        <w:suppressAutoHyphens w:val="true"/>
        <w:bidi w:val="0"/>
        <w:spacing w:lineRule="auto" w:line="240" w:before="0" w:after="0"/>
        <w:ind w:left="449" w:right="0" w:hanging="449"/>
        <w:jc w:val="both"/>
        <w:rPr>
          <w:rFonts w:ascii="arial" w:hAnsi="arial"/>
          <w:sz w:val="18"/>
          <w:szCs w:val="18"/>
        </w:rPr>
      </w:pPr>
      <w:r>
        <w:rPr>
          <w:rFonts w:cs="Times New Roman" w:ascii="arial" w:hAnsi="arial"/>
          <w:b w:val="false"/>
          <w:i w:val="false"/>
          <w:caps w:val="false"/>
          <w:smallCaps w:val="false"/>
          <w:color w:val="auto"/>
          <w:spacing w:val="0"/>
          <w:sz w:val="18"/>
          <w:szCs w:val="18"/>
          <w:lang w:val="en-AU"/>
        </w:rPr>
        <w:t>Satriani, N. N., Cholissodin, I., &amp; Fauzi, M. A. (2018). Sistem Pendukung Keputusan Penentuan Calon Penerima Beasiswa BBP-PPA Menggunakan Metode AHP-PROMETHEE I Studi Kasus: FILKOM Universitas Brawijaya. </w:t>
      </w:r>
      <w:r>
        <w:rPr>
          <w:rFonts w:cs="Times New Roman" w:ascii="arial" w:hAnsi="arial"/>
          <w:b w:val="false"/>
          <w:i/>
          <w:caps w:val="false"/>
          <w:smallCaps w:val="false"/>
          <w:color w:val="auto"/>
          <w:spacing w:val="0"/>
          <w:sz w:val="18"/>
          <w:szCs w:val="18"/>
          <w:lang w:val="en-AU"/>
        </w:rPr>
        <w:t>Jurnal Pengembangan Teknologi Informasi dan Ilmu Komputer</w:t>
      </w:r>
      <w:r>
        <w:rPr>
          <w:rFonts w:cs="Times New Roman" w:ascii="arial" w:hAnsi="arial"/>
          <w:b w:val="false"/>
          <w:i w:val="false"/>
          <w:caps w:val="false"/>
          <w:smallCaps w:val="false"/>
          <w:color w:val="auto"/>
          <w:spacing w:val="0"/>
          <w:sz w:val="18"/>
          <w:szCs w:val="18"/>
          <w:lang w:val="en-AU"/>
        </w:rPr>
        <w:t>, </w:t>
      </w:r>
      <w:r>
        <w:rPr>
          <w:rFonts w:cs="Times New Roman" w:ascii="arial" w:hAnsi="arial"/>
          <w:b w:val="false"/>
          <w:i/>
          <w:caps w:val="false"/>
          <w:smallCaps w:val="false"/>
          <w:color w:val="auto"/>
          <w:spacing w:val="0"/>
          <w:sz w:val="18"/>
          <w:szCs w:val="18"/>
          <w:lang w:val="en-AU"/>
        </w:rPr>
        <w:t>2</w:t>
      </w:r>
      <w:r>
        <w:rPr>
          <w:rFonts w:cs="Times New Roman" w:ascii="arial" w:hAnsi="arial"/>
          <w:b w:val="false"/>
          <w:i w:val="false"/>
          <w:caps w:val="false"/>
          <w:smallCaps w:val="false"/>
          <w:color w:val="auto"/>
          <w:spacing w:val="0"/>
          <w:sz w:val="18"/>
          <w:szCs w:val="18"/>
          <w:lang w:val="en-AU"/>
        </w:rPr>
        <w:t>(7), 2780-2788.</w:t>
      </w:r>
    </w:p>
    <w:p>
      <w:pPr>
        <w:pStyle w:val="Normal"/>
        <w:widowControl/>
        <w:numPr>
          <w:ilvl w:val="0"/>
          <w:numId w:val="5"/>
        </w:numPr>
        <w:tabs>
          <w:tab w:val="clear" w:pos="720"/>
          <w:tab w:val="left" w:pos="1167" w:leader="none"/>
        </w:tabs>
        <w:suppressAutoHyphens w:val="true"/>
        <w:bidi w:val="0"/>
        <w:spacing w:lineRule="auto" w:line="240" w:before="0" w:after="0"/>
        <w:ind w:left="449" w:right="0" w:hanging="449"/>
        <w:jc w:val="both"/>
        <w:rPr>
          <w:rFonts w:ascii="arial" w:hAnsi="arial"/>
          <w:sz w:val="18"/>
          <w:szCs w:val="18"/>
        </w:rPr>
      </w:pPr>
      <w:r>
        <w:rPr>
          <w:rFonts w:cs="Times New Roman" w:ascii="arial" w:hAnsi="arial"/>
          <w:b w:val="false"/>
          <w:i w:val="false"/>
          <w:caps w:val="false"/>
          <w:smallCaps w:val="false"/>
          <w:color w:val="222222"/>
          <w:spacing w:val="0"/>
          <w:sz w:val="18"/>
          <w:szCs w:val="18"/>
          <w:lang w:val="en-AU"/>
        </w:rPr>
        <w:t xml:space="preserve">I. D. Ayu and E. K. A. Yuliani, “Sistem Pendukung Keputusan Pemilihan karyawan terbaik dengan metode analytical hierarchy process,” vol. V, pp. 21–26, 2016. </w:t>
      </w:r>
    </w:p>
    <w:p>
      <w:pPr>
        <w:pStyle w:val="Normal"/>
        <w:widowControl/>
        <w:numPr>
          <w:ilvl w:val="0"/>
          <w:numId w:val="5"/>
        </w:numPr>
        <w:tabs>
          <w:tab w:val="clear" w:pos="720"/>
          <w:tab w:val="left" w:pos="1167" w:leader="none"/>
        </w:tabs>
        <w:suppressAutoHyphens w:val="true"/>
        <w:bidi w:val="0"/>
        <w:spacing w:lineRule="auto" w:line="240" w:before="0" w:after="0"/>
        <w:ind w:left="449" w:right="0" w:hanging="449"/>
        <w:jc w:val="both"/>
        <w:rPr>
          <w:rFonts w:ascii="arial" w:hAnsi="arial"/>
          <w:sz w:val="18"/>
          <w:szCs w:val="18"/>
        </w:rPr>
      </w:pPr>
      <w:r>
        <w:rPr>
          <w:rFonts w:cs="Times New Roman" w:ascii="arial" w:hAnsi="arial"/>
          <w:b w:val="false"/>
          <w:i w:val="false"/>
          <w:caps w:val="false"/>
          <w:smallCaps w:val="false"/>
          <w:color w:val="222222"/>
          <w:spacing w:val="0"/>
          <w:sz w:val="18"/>
          <w:szCs w:val="18"/>
        </w:rPr>
        <w:t>Rohman, F. F., &amp; Fauzijah, A. (2008). Rancang bangun aplikasi sistem pakar untuk menentukan jenis gangguan perkembangan pada anak. </w:t>
      </w:r>
      <w:r>
        <w:rPr>
          <w:rFonts w:cs="Times New Roman" w:ascii="arial" w:hAnsi="arial"/>
          <w:b w:val="false"/>
          <w:i/>
          <w:caps w:val="false"/>
          <w:smallCaps w:val="false"/>
          <w:color w:val="222222"/>
          <w:spacing w:val="0"/>
          <w:sz w:val="18"/>
          <w:szCs w:val="18"/>
        </w:rPr>
        <w:t>Media informatika</w:t>
      </w:r>
      <w:r>
        <w:rPr>
          <w:rFonts w:cs="Times New Roman" w:ascii="arial" w:hAnsi="arial"/>
          <w:b w:val="false"/>
          <w:i w:val="false"/>
          <w:caps w:val="false"/>
          <w:smallCaps w:val="false"/>
          <w:color w:val="222222"/>
          <w:spacing w:val="0"/>
          <w:sz w:val="18"/>
          <w:szCs w:val="18"/>
        </w:rPr>
        <w:t>, </w:t>
      </w:r>
      <w:r>
        <w:rPr>
          <w:rFonts w:cs="Times New Roman" w:ascii="arial" w:hAnsi="arial"/>
          <w:b w:val="false"/>
          <w:i/>
          <w:caps w:val="false"/>
          <w:smallCaps w:val="false"/>
          <w:color w:val="222222"/>
          <w:spacing w:val="0"/>
          <w:sz w:val="18"/>
          <w:szCs w:val="18"/>
        </w:rPr>
        <w:t>6</w:t>
      </w:r>
      <w:r>
        <w:rPr>
          <w:rFonts w:cs="Times New Roman" w:ascii="arial" w:hAnsi="arial"/>
          <w:b w:val="false"/>
          <w:i w:val="false"/>
          <w:caps w:val="false"/>
          <w:smallCaps w:val="false"/>
          <w:color w:val="222222"/>
          <w:spacing w:val="0"/>
          <w:sz w:val="18"/>
          <w:szCs w:val="18"/>
        </w:rPr>
        <w:t>(1).</w:t>
      </w:r>
    </w:p>
    <w:sectPr>
      <w:type w:val="continuous"/>
      <w:pgSz w:w="11906" w:h="16838"/>
      <w:pgMar w:left="1701" w:right="1134" w:gutter="0" w:header="431" w:top="1134" w:footer="731" w:bottom="1134"/>
      <w:cols w:num="2" w:space="238" w:equalWidth="true" w:sep="false"/>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Arial">
    <w:charset w:val="01"/>
    <w:family w:val="roman"/>
    <w:pitch w:val="variable"/>
  </w:font>
  <w:font w:name="Tahoma">
    <w:charset w:val="01"/>
    <w:family w:val="roman"/>
    <w:pitch w:val="variable"/>
  </w:font>
  <w:font w:name="Courier New">
    <w:charset w:val="01"/>
    <w:family w:val="roman"/>
    <w:pitch w:val="variable"/>
  </w:font>
  <w:font w:name="Liberation Sans">
    <w:altName w:val="Arial"/>
    <w:charset w:val="01"/>
    <w:family w:val="roman"/>
    <w:pitch w:val="variable"/>
  </w:font>
  <w:font w:name="Courier">
    <w:altName w:val="Courier New"/>
    <w:charset w:val="01"/>
    <w:family w:val="roman"/>
    <w:pitch w:val="variable"/>
  </w:font>
  <w:font w:name="arial">
    <w:charset w:val="01"/>
    <w:family w:val="roman"/>
    <w:pitch w:val="variable"/>
  </w:font>
  <w:font w:name="arial ">
    <w:charset w:val="01"/>
    <w:family w:val="roman"/>
    <w:pitch w:val="variable"/>
  </w:font>
  <w:font w:name="Liberation Mono">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tabs>
        <w:tab w:val="clear" w:pos="8640"/>
        <w:tab w:val="center" w:pos="4320" w:leader="none"/>
      </w:tabs>
      <w:rPr>
        <w:rFonts w:ascii="Arial" w:hAnsi="Arial" w:cs="Arial" w:asciiTheme="minorBidi" w:cstheme="minorBidi" w:hAnsiTheme="minorBidi"/>
        <w:sz w:val="22"/>
        <w:szCs w:val="22"/>
        <w:lang w:val="en-US"/>
      </w:rPr>
    </w:pPr>
    <w:r>
      <w:rPr>
        <w:rFonts w:cs="Arial" w:ascii="Arial" w:hAnsi="Arial" w:asciiTheme="minorBidi" w:cstheme="minorBidi" w:hAnsiTheme="minorBidi"/>
        <w:sz w:val="22"/>
        <w:szCs w:val="22"/>
        <w:lang w:val="id-ID"/>
      </w:rPr>
      <w:t>ISSN 2301 – 4156</w:t>
    </w:r>
    <w:r>
      <w:rPr>
        <w:rFonts w:cs="Arial" w:ascii="Arial" w:hAnsi="Arial" w:asciiTheme="minorBidi" w:cstheme="minorBidi" w:hAnsiTheme="minorBidi"/>
        <w:sz w:val="22"/>
        <w:szCs w:val="22"/>
        <w:lang w:val="en-US"/>
      </w:rPr>
      <w:tab/>
      <w:tab/>
      <w:tab/>
      <w:t xml:space="preserve">          </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tabs>
        <w:tab w:val="clear" w:pos="8640"/>
        <w:tab w:val="center" w:pos="4320" w:leader="none"/>
      </w:tabs>
      <w:rPr>
        <w:rFonts w:ascii="Arial" w:hAnsi="Arial" w:cs="Arial" w:asciiTheme="minorBidi" w:cstheme="minorBidi" w:hAnsiTheme="minorBidi"/>
        <w:sz w:val="22"/>
        <w:szCs w:val="22"/>
      </w:rPr>
    </w:pPr>
    <w:r>
      <w:rPr/>
      <w:tab/>
      <w:tab/>
      <w:tab/>
      <w:tab/>
      <w:tab/>
    </w:r>
    <w:r>
      <w:rPr>
        <w:rFonts w:cs="Arial" w:ascii="Arial" w:hAnsi="Arial" w:asciiTheme="minorBidi" w:cstheme="minorBidi" w:hAnsiTheme="minorBidi"/>
        <w:sz w:val="22"/>
        <w:szCs w:val="22"/>
        <w:lang w:val="id-ID"/>
      </w:rPr>
      <w:t xml:space="preserve">ISSN </w:t>
    </w:r>
    <w:r>
      <w:rPr>
        <w:rFonts w:cs="Arial" w:ascii="Arial" w:hAnsi="Arial" w:asciiTheme="minorBidi" w:cstheme="minorBidi" w:hAnsiTheme="minorBidi"/>
        <w:sz w:val="22"/>
        <w:szCs w:val="22"/>
        <w:shd w:fill="FBFBF3" w:val="clear"/>
      </w:rPr>
      <w:t>2654-9492</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9360"/>
        <w:tab w:val="center" w:pos="4680" w:leader="none"/>
      </w:tabs>
      <w:ind w:right="-483" w:hanging="0"/>
      <w:rPr>
        <w:rFonts w:ascii="Arial" w:hAnsi="Arial" w:cs="Arial" w:asciiTheme="minorBidi" w:cstheme="minorBidi" w:hAnsiTheme="minorBidi"/>
        <w:sz w:val="22"/>
        <w:szCs w:val="22"/>
      </w:rPr>
    </w:pPr>
    <w:r>
      <w:rPr>
        <w:rFonts w:cs="Arial" w:ascii="Arial" w:hAnsi="Arial"/>
        <w:smallCaps/>
        <w:sz w:val="22"/>
        <w:szCs w:val="22"/>
        <w:lang w:val="id-ID"/>
      </w:rPr>
      <w:fldChar w:fldCharType="begin"/>
    </w:r>
    <w:r>
      <w:rPr>
        <w:smallCaps/>
        <w:sz w:val="22"/>
        <w:szCs w:val="22"/>
        <w:rFonts w:cs="Arial" w:ascii="Arial" w:hAnsi="Arial"/>
        <w:lang w:val="id-ID"/>
      </w:rPr>
      <w:instrText xml:space="preserve"> PAGE </w:instrText>
    </w:r>
    <w:r>
      <w:rPr>
        <w:smallCaps/>
        <w:sz w:val="22"/>
        <w:szCs w:val="22"/>
        <w:rFonts w:cs="Arial" w:ascii="Arial" w:hAnsi="Arial"/>
        <w:lang w:val="id-ID"/>
      </w:rPr>
      <w:fldChar w:fldCharType="separate"/>
    </w:r>
    <w:r>
      <w:rPr>
        <w:smallCaps/>
        <w:sz w:val="22"/>
        <w:szCs w:val="22"/>
        <w:rFonts w:cs="Arial" w:ascii="Arial" w:hAnsi="Arial"/>
        <w:lang w:val="id-ID"/>
      </w:rPr>
      <w:t>8</w:t>
    </w:r>
    <w:r>
      <w:rPr>
        <w:smallCaps/>
        <w:sz w:val="22"/>
        <w:szCs w:val="22"/>
        <w:rFonts w:cs="Arial" w:ascii="Arial" w:hAnsi="Arial"/>
        <w:lang w:val="id-ID"/>
      </w:rPr>
      <w:fldChar w:fldCharType="end"/>
    </w:r>
    <w:r>
      <w:rPr>
        <w:rFonts w:cs="Arial" w:ascii="Arial" w:hAnsi="Arial" w:asciiTheme="minorBidi" w:cstheme="minorBidi" w:hAnsiTheme="minorBidi"/>
        <w:smallCaps/>
        <w:sz w:val="22"/>
        <w:szCs w:val="22"/>
        <w:lang w:val="en-US"/>
      </w:rPr>
      <w:tab/>
      <w:tab/>
      <w:t>Science Electro</w:t>
    </w:r>
    <w:r>
      <w:rPr>
        <w:rFonts w:cs="Arial" w:ascii="Arial" w:hAnsi="Arial" w:asciiTheme="minorBidi" w:cstheme="minorBidi" w:hAnsiTheme="minorBidi"/>
        <w:sz w:val="22"/>
        <w:szCs w:val="22"/>
        <w:lang w:val="id-ID"/>
      </w:rPr>
      <w:t xml:space="preserve">, Vol. </w:t>
    </w:r>
    <w:r>
      <w:rPr>
        <w:rFonts w:cs="Arial" w:ascii="Arial" w:hAnsi="Arial" w:asciiTheme="minorBidi" w:cstheme="minorBidi" w:hAnsiTheme="minorBidi"/>
        <w:sz w:val="22"/>
        <w:szCs w:val="22"/>
        <w:lang w:val="en-US"/>
      </w:rPr>
      <w:t>nn</w:t>
    </w:r>
    <w:r>
      <w:rPr>
        <w:rFonts w:cs="Arial" w:ascii="Arial" w:hAnsi="Arial" w:asciiTheme="minorBidi" w:cstheme="minorBidi" w:hAnsiTheme="minorBidi"/>
        <w:sz w:val="22"/>
        <w:szCs w:val="22"/>
        <w:lang w:val="id-ID"/>
      </w:rPr>
      <w:t xml:space="preserve">, No. </w:t>
    </w:r>
    <w:r>
      <w:rPr>
        <w:rFonts w:cs="Arial" w:ascii="Arial" w:hAnsi="Arial" w:asciiTheme="minorBidi" w:cstheme="minorBidi" w:hAnsiTheme="minorBidi"/>
        <w:sz w:val="22"/>
        <w:szCs w:val="22"/>
        <w:lang w:val="en-US"/>
      </w:rPr>
      <w:t>nn</w:t>
    </w:r>
    <w:r>
      <w:rPr>
        <w:rFonts w:cs="Arial" w:ascii="Arial" w:hAnsi="Arial" w:asciiTheme="minorBidi" w:cstheme="minorBidi" w:hAnsiTheme="minorBidi"/>
        <w:sz w:val="22"/>
        <w:szCs w:val="22"/>
        <w:lang w:val="id-ID"/>
      </w:rPr>
      <w:t xml:space="preserve">, </w:t>
    </w:r>
    <w:r>
      <w:rPr>
        <w:rFonts w:cs="Arial" w:ascii="Arial" w:hAnsi="Arial" w:asciiTheme="minorBidi" w:cstheme="minorBidi" w:hAnsiTheme="minorBidi"/>
        <w:sz w:val="22"/>
        <w:szCs w:val="22"/>
      </w:rPr>
      <w:t>Bulan</w:t>
    </w:r>
    <w:r>
      <w:rPr>
        <w:rFonts w:cs="Arial" w:ascii="Arial" w:hAnsi="Arial" w:asciiTheme="minorBidi" w:cstheme="minorBidi" w:hAnsiTheme="minorBidi"/>
        <w:sz w:val="22"/>
        <w:szCs w:val="22"/>
        <w:lang w:val="en-US"/>
      </w:rPr>
      <w:t xml:space="preserve"> </w:t>
    </w:r>
    <w:r>
      <w:rPr>
        <w:rFonts w:cs="Arial" w:ascii="Arial" w:hAnsi="Arial" w:asciiTheme="minorBidi" w:cstheme="minorBidi" w:hAnsiTheme="minorBidi"/>
        <w:sz w:val="22"/>
        <w:szCs w:val="22"/>
      </w:rPr>
      <w:t>20nn</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680"/>
        <w:tab w:val="right" w:pos="9360" w:leader="none"/>
      </w:tabs>
      <w:rPr/>
    </w:pPr>
    <w:r>
      <w:rPr>
        <w:rFonts w:cs="Arial" w:ascii="Arial" w:hAnsi="Arial" w:asciiTheme="minorBidi" w:cstheme="minorBidi" w:hAnsiTheme="minorBidi"/>
        <w:smallCaps/>
        <w:sz w:val="22"/>
        <w:szCs w:val="22"/>
        <w:lang w:val="en-US"/>
      </w:rPr>
      <w:t>Science Electro</w:t>
    </w:r>
    <w:r>
      <w:rPr>
        <w:rFonts w:cs="Arial" w:ascii="Arial" w:hAnsi="Arial" w:asciiTheme="minorBidi" w:cstheme="minorBidi" w:hAnsiTheme="minorBidi"/>
        <w:sz w:val="22"/>
        <w:szCs w:val="22"/>
        <w:lang w:val="id-ID"/>
      </w:rPr>
      <w:t xml:space="preserve">, Vol. </w:t>
    </w:r>
    <w:r>
      <w:rPr>
        <w:rFonts w:cs="Arial" w:ascii="Arial" w:hAnsi="Arial" w:asciiTheme="minorBidi" w:cstheme="minorBidi" w:hAnsiTheme="minorBidi"/>
        <w:sz w:val="22"/>
        <w:szCs w:val="22"/>
        <w:lang w:val="en-US"/>
      </w:rPr>
      <w:t>nn</w:t>
    </w:r>
    <w:r>
      <w:rPr>
        <w:rFonts w:cs="Arial" w:ascii="Arial" w:hAnsi="Arial" w:asciiTheme="minorBidi" w:cstheme="minorBidi" w:hAnsiTheme="minorBidi"/>
        <w:sz w:val="22"/>
        <w:szCs w:val="22"/>
        <w:lang w:val="id-ID"/>
      </w:rPr>
      <w:t xml:space="preserve">, No. </w:t>
    </w:r>
    <w:r>
      <w:rPr>
        <w:rFonts w:cs="Arial" w:ascii="Arial" w:hAnsi="Arial" w:asciiTheme="minorBidi" w:cstheme="minorBidi" w:hAnsiTheme="minorBidi"/>
        <w:sz w:val="22"/>
        <w:szCs w:val="22"/>
        <w:lang w:val="en-US"/>
      </w:rPr>
      <w:t>nn</w:t>
    </w:r>
    <w:r>
      <w:rPr>
        <w:rFonts w:cs="Arial" w:ascii="Arial" w:hAnsi="Arial" w:asciiTheme="minorBidi" w:cstheme="minorBidi" w:hAnsiTheme="minorBidi"/>
        <w:sz w:val="22"/>
        <w:szCs w:val="22"/>
        <w:lang w:val="id-ID"/>
      </w:rPr>
      <w:t xml:space="preserve">, </w:t>
    </w:r>
    <w:r>
      <w:rPr>
        <w:rFonts w:cs="Arial" w:ascii="Arial" w:hAnsi="Arial" w:asciiTheme="minorBidi" w:cstheme="minorBidi" w:hAnsiTheme="minorBidi"/>
        <w:sz w:val="22"/>
        <w:szCs w:val="22"/>
      </w:rPr>
      <w:t>Bulan</w:t>
    </w:r>
    <w:r>
      <w:rPr>
        <w:rFonts w:cs="Arial" w:ascii="Arial" w:hAnsi="Arial" w:asciiTheme="minorBidi" w:cstheme="minorBidi" w:hAnsiTheme="minorBidi"/>
        <w:sz w:val="22"/>
        <w:szCs w:val="22"/>
        <w:lang w:val="en-US"/>
      </w:rPr>
      <w:t xml:space="preserve"> </w:t>
    </w:r>
    <w:r>
      <w:rPr>
        <w:rFonts w:cs="Arial" w:ascii="Arial" w:hAnsi="Arial" w:asciiTheme="minorBidi" w:cstheme="minorBidi" w:hAnsiTheme="minorBidi"/>
        <w:sz w:val="22"/>
        <w:szCs w:val="22"/>
      </w:rPr>
      <w:t>20nn</w:t>
    </w:r>
    <w:r>
      <w:rPr>
        <w:rFonts w:cs="Arial" w:ascii="Arial" w:hAnsi="Arial" w:asciiTheme="minorBidi" w:cstheme="minorBidi" w:hAnsiTheme="minorBidi"/>
        <w:smallCaps/>
        <w:sz w:val="22"/>
        <w:szCs w:val="22"/>
        <w:lang w:val="en-US"/>
      </w:rPr>
      <w:t xml:space="preserve"> </w:t>
    </w:r>
    <w:r>
      <w:rPr>
        <w:rFonts w:cs="Arial" w:ascii="Arial" w:hAnsi="Arial" w:asciiTheme="minorBidi" w:cstheme="minorBidi" w:hAnsiTheme="minorBidi"/>
        <w:sz w:val="22"/>
        <w:szCs w:val="22"/>
      </w:rPr>
      <w:tab/>
    </w:r>
    <w:r>
      <w:rPr/>
      <w:tab/>
      <w:tab/>
    </w:r>
    <w:r>
      <w:rPr/>
      <w:fldChar w:fldCharType="begin"/>
    </w:r>
    <w:r>
      <w:rPr/>
      <w:instrText xml:space="preserve"> PAGE </w:instrText>
    </w:r>
    <w:r>
      <w:rPr/>
      <w:fldChar w:fldCharType="separate"/>
    </w:r>
    <w:r>
      <w:rPr/>
      <w:t>7</w:t>
    </w:r>
    <w:r>
      <w:rPr/>
      <w:fldChar w:fldCharType="end"/>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suff w:val="nothing"/>
      <w:lvlText w:val="%1)  "/>
      <w:lvlJc w:val="left"/>
      <w:pPr>
        <w:tabs>
          <w:tab w:val="num" w:pos="0"/>
        </w:tabs>
        <w:ind w:left="0" w:hanging="0"/>
      </w:pPr>
      <w:rPr/>
    </w:lvl>
    <w:lvl w:ilvl="1">
      <w:start w:val="1"/>
      <w:numFmt w:val="decimal"/>
      <w:lvlText w:val="%1.%2)"/>
      <w:lvlJc w:val="left"/>
      <w:pPr>
        <w:tabs>
          <w:tab w:val="num" w:pos="936"/>
        </w:tabs>
        <w:ind w:left="936" w:hanging="720"/>
      </w:pPr>
      <w:rPr/>
    </w:lvl>
    <w:lvl w:ilvl="2">
      <w:start w:val="1"/>
      <w:numFmt w:val="decimal"/>
      <w:lvlText w:val="%1.%2)%3."/>
      <w:lvlJc w:val="left"/>
      <w:pPr>
        <w:tabs>
          <w:tab w:val="num" w:pos="936"/>
        </w:tabs>
        <w:ind w:left="936" w:hanging="720"/>
      </w:pPr>
      <w:rPr/>
    </w:lvl>
    <w:lvl w:ilvl="3">
      <w:start w:val="1"/>
      <w:numFmt w:val="decimal"/>
      <w:lvlText w:val="%1.%2)%3.%4."/>
      <w:lvlJc w:val="left"/>
      <w:pPr>
        <w:tabs>
          <w:tab w:val="num" w:pos="1296"/>
        </w:tabs>
        <w:ind w:left="1296" w:hanging="1080"/>
      </w:pPr>
      <w:rPr/>
    </w:lvl>
    <w:lvl w:ilvl="4">
      <w:start w:val="1"/>
      <w:numFmt w:val="decimal"/>
      <w:lvlText w:val="%1.%2)%3.%4.%5."/>
      <w:lvlJc w:val="left"/>
      <w:pPr>
        <w:tabs>
          <w:tab w:val="num" w:pos="1296"/>
        </w:tabs>
        <w:ind w:left="1296" w:hanging="1080"/>
      </w:pPr>
      <w:rPr/>
    </w:lvl>
    <w:lvl w:ilvl="5">
      <w:start w:val="1"/>
      <w:numFmt w:val="decimal"/>
      <w:lvlText w:val="%1.%2)%3.%4.%5.%6."/>
      <w:lvlJc w:val="left"/>
      <w:pPr>
        <w:tabs>
          <w:tab w:val="num" w:pos="1656"/>
        </w:tabs>
        <w:ind w:left="1656" w:hanging="1440"/>
      </w:pPr>
      <w:rPr/>
    </w:lvl>
    <w:lvl w:ilvl="6">
      <w:start w:val="1"/>
      <w:numFmt w:val="decimal"/>
      <w:lvlText w:val="%1.%2)%3.%4.%5.%6.%7."/>
      <w:lvlJc w:val="left"/>
      <w:pPr>
        <w:tabs>
          <w:tab w:val="num" w:pos="1656"/>
        </w:tabs>
        <w:ind w:left="1656" w:hanging="1440"/>
      </w:pPr>
      <w:rPr/>
    </w:lvl>
    <w:lvl w:ilvl="7">
      <w:start w:val="1"/>
      <w:numFmt w:val="decimal"/>
      <w:lvlText w:val="%1.%2)%3.%4.%5.%6.%7.%8."/>
      <w:lvlJc w:val="left"/>
      <w:pPr>
        <w:tabs>
          <w:tab w:val="num" w:pos="2016"/>
        </w:tabs>
        <w:ind w:left="2016" w:hanging="1800"/>
      </w:pPr>
      <w:rPr/>
    </w:lvl>
    <w:lvl w:ilvl="8">
      <w:start w:val="1"/>
      <w:numFmt w:val="decimal"/>
      <w:lvlText w:val="%1.%2)%3.%4.%5.%6.%7.%8.%9."/>
      <w:lvlJc w:val="left"/>
      <w:pPr>
        <w:tabs>
          <w:tab w:val="num" w:pos="2016"/>
        </w:tabs>
        <w:ind w:left="2016" w:hanging="1800"/>
      </w:pPr>
      <w:rPr/>
    </w:lvl>
  </w:abstractNum>
  <w:abstractNum w:abstractNumId="3">
    <w:lvl w:ilvl="0">
      <w:start w:val="10"/>
      <w:numFmt w:val="upperLetter"/>
      <w:lvlText w:val="%1."/>
      <w:lvlJc w:val="left"/>
      <w:pPr>
        <w:tabs>
          <w:tab w:val="num" w:pos="288"/>
        </w:tabs>
        <w:ind w:left="288" w:hanging="288"/>
      </w:pPr>
      <w:rPr>
        <w:caps/>
        <w:dstrike w:val="false"/>
        <w:strike w:val="false"/>
        <w:vertAlign w:val="baseline"/>
        <w:position w:val="0"/>
        <w:sz w:val="20"/>
        <w:sz w:val="20"/>
        <w:spacing w:val="0"/>
        <w:i/>
        <w:u w:val="none"/>
        <w:b w:val="false"/>
        <w:kern w:val="0"/>
        <w:szCs w:val="24"/>
        <w:iCs w:val="false"/>
        <w:bCs/>
        <w:em w:val="none"/>
        <w:vanish w:val="false"/>
        <w:rFonts w:ascii="Times New Roman" w:hAnsi="Times New Roman" w:eastAsia="Arial Unicode MS" w:cs="Times New Roman"/>
        <w:color w:val="000000"/>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288"/>
        </w:tabs>
        <w:ind w:left="288" w:hanging="288"/>
      </w:pPr>
      <w:rPr>
        <w:sz w:val="20"/>
        <w:i w:val="false"/>
        <w:b w:val="false"/>
        <w:rFonts w:ascii="Times New Roman" w:hAnsi="Times New Roman"/>
      </w:rPr>
    </w:lvl>
    <w:lvl w:ilvl="2">
      <w:start w:val="1"/>
      <w:numFmt w:val="decimal"/>
      <w:lvlText w:val="%1.%2.%3"/>
      <w:lvlJc w:val="left"/>
      <w:pPr>
        <w:tabs>
          <w:tab w:val="num" w:pos="720"/>
        </w:tabs>
        <w:ind w:left="720" w:hanging="720"/>
      </w:pPr>
      <w:rPr/>
    </w:lvl>
    <w:lvl w:ilvl="3">
      <w:start w:val="1"/>
      <w:numFmt w:val="decimal"/>
      <w:lvlText w:val="%1.%2.%3.%4"/>
      <w:lvlJc w:val="left"/>
      <w:pPr>
        <w:tabs>
          <w:tab w:val="num" w:pos="864"/>
        </w:tabs>
        <w:ind w:left="864" w:hanging="864"/>
      </w:pPr>
      <w:rPr/>
    </w:lvl>
    <w:lvl w:ilvl="4">
      <w:start w:val="1"/>
      <w:numFmt w:val="decimal"/>
      <w:lvlText w:val="%1.%2.%3.%4.%5"/>
      <w:lvlJc w:val="left"/>
      <w:pPr>
        <w:tabs>
          <w:tab w:val="num" w:pos="1008"/>
        </w:tabs>
        <w:ind w:left="1008" w:hanging="1008"/>
      </w:pPr>
      <w:rPr/>
    </w:lvl>
    <w:lvl w:ilvl="5">
      <w:start w:val="1"/>
      <w:numFmt w:val="decimal"/>
      <w:lvlText w:val="%1.%2.%3.%4.%5.%6"/>
      <w:lvlJc w:val="left"/>
      <w:pPr>
        <w:tabs>
          <w:tab w:val="num" w:pos="1152"/>
        </w:tabs>
        <w:ind w:left="1152" w:hanging="1152"/>
      </w:pPr>
      <w:rPr/>
    </w:lvl>
    <w:lvl w:ilvl="6">
      <w:start w:val="1"/>
      <w:numFmt w:val="decimal"/>
      <w:lvlText w:val="%1.%2.%3.%4.%5.%6.%7"/>
      <w:lvlJc w:val="left"/>
      <w:pPr>
        <w:tabs>
          <w:tab w:val="num" w:pos="1296"/>
        </w:tabs>
        <w:ind w:left="1296" w:hanging="1296"/>
      </w:pPr>
      <w:rPr/>
    </w:lvl>
    <w:lvl w:ilvl="7">
      <w:start w:val="1"/>
      <w:numFmt w:val="decimal"/>
      <w:lvlText w:val="%1.%2.%3.%4.%5.%6.%7.%8"/>
      <w:lvlJc w:val="left"/>
      <w:pPr>
        <w:tabs>
          <w:tab w:val="num" w:pos="1440"/>
        </w:tabs>
        <w:ind w:left="1440" w:hanging="1440"/>
      </w:pPr>
      <w:rPr/>
    </w:lvl>
    <w:lvl w:ilvl="8">
      <w:start w:val="1"/>
      <w:numFmt w:val="decimal"/>
      <w:lvlText w:val="%1.%2.%3.%4.%5.%6.%7.%8.%9"/>
      <w:lvlJc w:val="left"/>
      <w:pPr>
        <w:tabs>
          <w:tab w:val="num" w:pos="1584"/>
        </w:tabs>
        <w:ind w:left="1584" w:hanging="1584"/>
      </w:pPr>
      <w:rPr/>
    </w:lvl>
  </w:abstractNum>
  <w:abstractNum w:abstractNumId="4">
    <w:lvl w:ilvl="0">
      <w:start w:val="1"/>
      <w:numFmt w:val="upperRoman"/>
      <w:lvlText w:val="%1."/>
      <w:lvlJc w:val="left"/>
      <w:pPr>
        <w:tabs>
          <w:tab w:val="num" w:pos="288"/>
        </w:tabs>
        <w:ind w:left="288" w:hanging="288"/>
      </w:pPr>
      <w:rPr>
        <w:caps/>
        <w:dstrike w:val="false"/>
        <w:strike w:val="false"/>
        <w:vertAlign w:val="baseline"/>
        <w:position w:val="0"/>
        <w:sz w:val="22"/>
        <w:sz w:val="22"/>
        <w:spacing w:val="0"/>
        <w:i w:val="false"/>
        <w:u w:val="none"/>
        <w:b/>
        <w:kern w:val="0"/>
        <w:szCs w:val="22"/>
        <w:iCs w:val="false"/>
        <w:bCs/>
        <w:em w:val="none"/>
        <w:vanish w:val="false"/>
        <w:rFonts w:ascii="Times New Roman" w:hAnsi="Times New Roman" w:eastAsia="Arial Unicode MS" w:cs="Times New Roman"/>
        <w:color w:val="000000"/>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288"/>
        </w:tabs>
        <w:ind w:left="288" w:hanging="288"/>
      </w:pPr>
      <w:rPr>
        <w:sz w:val="20"/>
        <w:i w:val="false"/>
        <w:b w:val="false"/>
        <w:rFonts w:ascii="Times New Roman" w:hAnsi="Times New Roman"/>
      </w:rPr>
    </w:lvl>
    <w:lvl w:ilvl="2">
      <w:start w:val="1"/>
      <w:numFmt w:val="decimal"/>
      <w:lvlText w:val="%1.%2.%3"/>
      <w:lvlJc w:val="left"/>
      <w:pPr>
        <w:tabs>
          <w:tab w:val="num" w:pos="720"/>
        </w:tabs>
        <w:ind w:left="720" w:hanging="720"/>
      </w:pPr>
      <w:rPr/>
    </w:lvl>
    <w:lvl w:ilvl="3">
      <w:start w:val="1"/>
      <w:numFmt w:val="decimal"/>
      <w:lvlText w:val="%1.%2.%3.%4"/>
      <w:lvlJc w:val="left"/>
      <w:pPr>
        <w:tabs>
          <w:tab w:val="num" w:pos="864"/>
        </w:tabs>
        <w:ind w:left="864" w:hanging="864"/>
      </w:pPr>
      <w:rPr/>
    </w:lvl>
    <w:lvl w:ilvl="4">
      <w:start w:val="1"/>
      <w:numFmt w:val="decimal"/>
      <w:lvlText w:val="%1.%2.%3.%4.%5"/>
      <w:lvlJc w:val="left"/>
      <w:pPr>
        <w:tabs>
          <w:tab w:val="num" w:pos="1008"/>
        </w:tabs>
        <w:ind w:left="1008" w:hanging="1008"/>
      </w:pPr>
      <w:rPr/>
    </w:lvl>
    <w:lvl w:ilvl="5">
      <w:start w:val="1"/>
      <w:numFmt w:val="decimal"/>
      <w:lvlText w:val="%1.%2.%3.%4.%5.%6"/>
      <w:lvlJc w:val="left"/>
      <w:pPr>
        <w:tabs>
          <w:tab w:val="num" w:pos="1152"/>
        </w:tabs>
        <w:ind w:left="1152" w:hanging="1152"/>
      </w:pPr>
      <w:rPr/>
    </w:lvl>
    <w:lvl w:ilvl="6">
      <w:start w:val="1"/>
      <w:numFmt w:val="decimal"/>
      <w:lvlText w:val="%1.%2.%3.%4.%5.%6.%7"/>
      <w:lvlJc w:val="left"/>
      <w:pPr>
        <w:tabs>
          <w:tab w:val="num" w:pos="1296"/>
        </w:tabs>
        <w:ind w:left="1296" w:hanging="1296"/>
      </w:pPr>
      <w:rPr/>
    </w:lvl>
    <w:lvl w:ilvl="7">
      <w:start w:val="1"/>
      <w:numFmt w:val="decimal"/>
      <w:lvlText w:val="%1.%2.%3.%4.%5.%6.%7.%8"/>
      <w:lvlJc w:val="left"/>
      <w:pPr>
        <w:tabs>
          <w:tab w:val="num" w:pos="1440"/>
        </w:tabs>
        <w:ind w:left="1440" w:hanging="1440"/>
      </w:pPr>
      <w:rPr/>
    </w:lvl>
    <w:lvl w:ilvl="8">
      <w:start w:val="1"/>
      <w:numFmt w:val="decimal"/>
      <w:lvlText w:val="%1.%2.%3.%4.%5.%6.%7.%8.%9"/>
      <w:lvlJc w:val="left"/>
      <w:pPr>
        <w:tabs>
          <w:tab w:val="num" w:pos="1584"/>
        </w:tabs>
        <w:ind w:left="1584" w:hanging="1584"/>
      </w:pPr>
      <w:rPr/>
    </w:lvl>
  </w:abstractNum>
  <w:abstractNum w:abstractNumId="5">
    <w:lvl w:ilvl="0">
      <w:start w:val="1"/>
      <w:numFmt w:val="decimal"/>
      <w:lvlText w:val="[%1]"/>
      <w:lvlJc w:val="left"/>
      <w:pPr>
        <w:tabs>
          <w:tab w:val="num" w:pos="432"/>
        </w:tabs>
        <w:ind w:left="432" w:hanging="432"/>
      </w:pPr>
      <w:rPr>
        <w:sz w:val="18"/>
        <w:szCs w:val="18"/>
        <w:rFonts w:ascii="arial" w:hAnsi="arial"/>
      </w:rPr>
    </w:lvl>
    <w:lvl w:ilvl="1">
      <w:start w:val="1"/>
      <w:numFmt w:val="decimal"/>
      <w:lvlText w:val="%1.%2)"/>
      <w:lvlJc w:val="left"/>
      <w:pPr>
        <w:tabs>
          <w:tab w:val="num" w:pos="936"/>
        </w:tabs>
        <w:ind w:left="936" w:hanging="720"/>
      </w:pPr>
      <w:rPr/>
    </w:lvl>
    <w:lvl w:ilvl="2">
      <w:start w:val="1"/>
      <w:numFmt w:val="decimal"/>
      <w:lvlText w:val="%3)"/>
      <w:lvlJc w:val="left"/>
      <w:pPr>
        <w:tabs>
          <w:tab w:val="num" w:pos="360"/>
        </w:tabs>
        <w:ind w:left="360" w:hanging="360"/>
      </w:pPr>
      <w:rPr/>
    </w:lvl>
    <w:lvl w:ilvl="3">
      <w:start w:val="1"/>
      <w:numFmt w:val="decimal"/>
      <w:lvlText w:val="%1.%2)%3.%4."/>
      <w:lvlJc w:val="left"/>
      <w:pPr>
        <w:tabs>
          <w:tab w:val="num" w:pos="1296"/>
        </w:tabs>
        <w:ind w:left="1296" w:hanging="1080"/>
      </w:pPr>
      <w:rPr/>
    </w:lvl>
    <w:lvl w:ilvl="4">
      <w:start w:val="1"/>
      <w:numFmt w:val="decimal"/>
      <w:lvlText w:val="%1.%2)%3.%4.%5."/>
      <w:lvlJc w:val="left"/>
      <w:pPr>
        <w:tabs>
          <w:tab w:val="num" w:pos="1296"/>
        </w:tabs>
        <w:ind w:left="1296" w:hanging="1080"/>
      </w:pPr>
      <w:rPr/>
    </w:lvl>
    <w:lvl w:ilvl="5">
      <w:start w:val="1"/>
      <w:numFmt w:val="decimal"/>
      <w:lvlText w:val="%1.%2)%3.%4.%5.%6."/>
      <w:lvlJc w:val="left"/>
      <w:pPr>
        <w:tabs>
          <w:tab w:val="num" w:pos="1656"/>
        </w:tabs>
        <w:ind w:left="1656" w:hanging="1440"/>
      </w:pPr>
      <w:rPr/>
    </w:lvl>
    <w:lvl w:ilvl="6">
      <w:start w:val="1"/>
      <w:numFmt w:val="decimal"/>
      <w:lvlText w:val="%1.%2)%3.%4.%5.%6.%7."/>
      <w:lvlJc w:val="left"/>
      <w:pPr>
        <w:tabs>
          <w:tab w:val="num" w:pos="1656"/>
        </w:tabs>
        <w:ind w:left="1656" w:hanging="1440"/>
      </w:pPr>
      <w:rPr/>
    </w:lvl>
    <w:lvl w:ilvl="7">
      <w:start w:val="1"/>
      <w:numFmt w:val="decimal"/>
      <w:lvlText w:val="%1.%2)%3.%4.%5.%6.%7.%8."/>
      <w:lvlJc w:val="left"/>
      <w:pPr>
        <w:tabs>
          <w:tab w:val="num" w:pos="2016"/>
        </w:tabs>
        <w:ind w:left="2016" w:hanging="1800"/>
      </w:pPr>
      <w:rPr/>
    </w:lvl>
    <w:lvl w:ilvl="8">
      <w:start w:val="1"/>
      <w:numFmt w:val="decimal"/>
      <w:lvlText w:val="%1.%2)%3.%4.%5.%6.%7.%8.%9."/>
      <w:lvlJc w:val="left"/>
      <w:pPr>
        <w:tabs>
          <w:tab w:val="num" w:pos="2016"/>
        </w:tabs>
        <w:ind w:left="2016" w:hanging="1800"/>
      </w:pPr>
      <w:rPr/>
    </w:lvl>
  </w:abstractNum>
  <w:abstractNum w:abstractNumId="6">
    <w:lvl w:ilvl="0">
      <w:start w:val="1"/>
      <w:numFmt w:val="decimal"/>
      <w:lvlText w:val="%1."/>
      <w:lvlJc w:val="left"/>
      <w:pPr>
        <w:tabs>
          <w:tab w:val="num" w:pos="0"/>
        </w:tabs>
        <w:ind w:left="1494" w:hanging="360"/>
      </w:pPr>
      <w:rPr/>
    </w:lvl>
    <w:lvl w:ilvl="1">
      <w:start w:val="1"/>
      <w:numFmt w:val="lowerLetter"/>
      <w:lvlText w:val="%2."/>
      <w:lvlJc w:val="left"/>
      <w:pPr>
        <w:tabs>
          <w:tab w:val="num" w:pos="0"/>
        </w:tabs>
        <w:ind w:left="2214" w:hanging="360"/>
      </w:pPr>
      <w:rPr/>
    </w:lvl>
    <w:lvl w:ilvl="2">
      <w:start w:val="1"/>
      <w:numFmt w:val="lowerRoman"/>
      <w:lvlText w:val="%3."/>
      <w:lvlJc w:val="right"/>
      <w:pPr>
        <w:tabs>
          <w:tab w:val="num" w:pos="0"/>
        </w:tabs>
        <w:ind w:left="2934" w:hanging="180"/>
      </w:pPr>
      <w:rPr/>
    </w:lvl>
    <w:lvl w:ilvl="3">
      <w:start w:val="1"/>
      <w:numFmt w:val="decimal"/>
      <w:lvlText w:val="%4."/>
      <w:lvlJc w:val="left"/>
      <w:pPr>
        <w:tabs>
          <w:tab w:val="num" w:pos="0"/>
        </w:tabs>
        <w:ind w:left="3654" w:hanging="360"/>
      </w:pPr>
      <w:rPr/>
    </w:lvl>
    <w:lvl w:ilvl="4">
      <w:start w:val="1"/>
      <w:numFmt w:val="lowerLetter"/>
      <w:lvlText w:val="%5."/>
      <w:lvlJc w:val="left"/>
      <w:pPr>
        <w:tabs>
          <w:tab w:val="num" w:pos="0"/>
        </w:tabs>
        <w:ind w:left="4374" w:hanging="360"/>
      </w:pPr>
      <w:rPr/>
    </w:lvl>
    <w:lvl w:ilvl="5">
      <w:start w:val="1"/>
      <w:numFmt w:val="lowerRoman"/>
      <w:lvlText w:val="%6."/>
      <w:lvlJc w:val="right"/>
      <w:pPr>
        <w:tabs>
          <w:tab w:val="num" w:pos="0"/>
        </w:tabs>
        <w:ind w:left="5094" w:hanging="180"/>
      </w:pPr>
      <w:rPr/>
    </w:lvl>
    <w:lvl w:ilvl="6">
      <w:start w:val="1"/>
      <w:numFmt w:val="decimal"/>
      <w:lvlText w:val="%7."/>
      <w:lvlJc w:val="left"/>
      <w:pPr>
        <w:tabs>
          <w:tab w:val="num" w:pos="0"/>
        </w:tabs>
        <w:ind w:left="5814" w:hanging="360"/>
      </w:pPr>
      <w:rPr/>
    </w:lvl>
    <w:lvl w:ilvl="7">
      <w:start w:val="1"/>
      <w:numFmt w:val="lowerLetter"/>
      <w:lvlText w:val="%8."/>
      <w:lvlJc w:val="left"/>
      <w:pPr>
        <w:tabs>
          <w:tab w:val="num" w:pos="0"/>
        </w:tabs>
        <w:ind w:left="6534" w:hanging="360"/>
      </w:pPr>
      <w:rPr/>
    </w:lvl>
    <w:lvl w:ilvl="8">
      <w:start w:val="1"/>
      <w:numFmt w:val="lowerRoman"/>
      <w:lvlText w:val="%9."/>
      <w:lvlJc w:val="right"/>
      <w:pPr>
        <w:tabs>
          <w:tab w:val="num" w:pos="0"/>
        </w:tabs>
        <w:ind w:left="7254"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20"/>
  <w:mirrorMargins/>
  <w:defaultTabStop w:val="720"/>
  <w:autoHyphenation w:val="true"/>
  <w:evenAndOddHeader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semiHidden="0" w:unhideWhenUsed="0" w:qFormat="1"/>
    <w:lsdException w:name="heading 3" w:uiPriority="9"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60c6a"/>
    <w:pPr>
      <w:widowControl/>
      <w:suppressAutoHyphens w:val="true"/>
      <w:bidi w:val="0"/>
      <w:spacing w:before="0" w:after="0"/>
      <w:jc w:val="left"/>
    </w:pPr>
    <w:rPr>
      <w:rFonts w:ascii="Times New Roman" w:hAnsi="Times New Roman" w:eastAsia="SimSun" w:cs="Times New Roman"/>
      <w:color w:val="auto"/>
      <w:kern w:val="0"/>
      <w:sz w:val="24"/>
      <w:szCs w:val="24"/>
      <w:lang w:val="en-AU" w:eastAsia="zh-CN" w:bidi="ar-SA"/>
    </w:rPr>
  </w:style>
  <w:style w:type="paragraph" w:styleId="Heading1">
    <w:name w:val="Heading 1"/>
    <w:basedOn w:val="Normal"/>
    <w:next w:val="Normal"/>
    <w:qFormat/>
    <w:rsid w:val="00081ebe"/>
    <w:pPr>
      <w:keepNext w:val="true"/>
      <w:spacing w:before="240" w:after="60"/>
      <w:outlineLvl w:val="0"/>
    </w:pPr>
    <w:rPr>
      <w:rFonts w:ascii="Arial" w:hAnsi="Arial" w:cs="Arial"/>
      <w:b/>
      <w:bCs/>
      <w:kern w:val="2"/>
      <w:sz w:val="32"/>
      <w:szCs w:val="32"/>
    </w:rPr>
  </w:style>
  <w:style w:type="paragraph" w:styleId="Heading2">
    <w:name w:val="Heading 2"/>
    <w:basedOn w:val="Normal"/>
    <w:next w:val="Normal"/>
    <w:qFormat/>
    <w:rsid w:val="0027227b"/>
    <w:pPr>
      <w:keepNext w:val="true"/>
      <w:spacing w:before="240" w:after="60"/>
      <w:outlineLvl w:val="1"/>
    </w:pPr>
    <w:rPr>
      <w:rFonts w:ascii="Arial" w:hAnsi="Arial" w:cs="Arial"/>
      <w:b/>
      <w:bCs/>
      <w:i/>
      <w:iCs/>
      <w:sz w:val="28"/>
      <w:szCs w:val="28"/>
    </w:rPr>
  </w:style>
  <w:style w:type="paragraph" w:styleId="Heading3">
    <w:name w:val="Heading 3"/>
    <w:basedOn w:val="Normal"/>
    <w:next w:val="Normal"/>
    <w:qFormat/>
    <w:rsid w:val="00f06a72"/>
    <w:pPr>
      <w:keepNext w:val="true"/>
      <w:numPr>
        <w:ilvl w:val="2"/>
        <w:numId w:val="5"/>
      </w:numPr>
      <w:spacing w:before="240" w:after="60"/>
      <w:outlineLvl w:val="2"/>
    </w:pPr>
    <w:rPr>
      <w:rFonts w:ascii="Arial" w:hAnsi="Arial" w:cs="Arial"/>
      <w:b/>
      <w:bCs/>
      <w:sz w:val="26"/>
      <w:szCs w:val="26"/>
    </w:rPr>
  </w:style>
  <w:style w:type="character" w:styleId="DefaultParagraphFont" w:default="1">
    <w:name w:val="Default Paragraph Font"/>
    <w:uiPriority w:val="1"/>
    <w:semiHidden/>
    <w:unhideWhenUsed/>
    <w:qFormat/>
    <w:rPr/>
  </w:style>
  <w:style w:type="character" w:styleId="IEEEAbstractHeadingChar" w:customStyle="1">
    <w:name w:val="IEEE Abstract Heading Char"/>
    <w:link w:val="IEEEAbstractHeading"/>
    <w:qFormat/>
    <w:rsid w:val="00d41274"/>
    <w:rPr>
      <w:rFonts w:eastAsia="SimSun"/>
      <w:b/>
      <w:i/>
      <w:sz w:val="18"/>
      <w:szCs w:val="24"/>
      <w:lang w:val="en-GB" w:eastAsia="en-GB" w:bidi="ar-SA"/>
    </w:rPr>
  </w:style>
  <w:style w:type="character" w:styleId="IEEEAbtractChar" w:customStyle="1">
    <w:name w:val="IEEE Abtract Char"/>
    <w:link w:val="IEEEAbtract"/>
    <w:qFormat/>
    <w:rsid w:val="00d41274"/>
    <w:rPr>
      <w:rFonts w:eastAsia="SimSun"/>
      <w:b/>
      <w:sz w:val="18"/>
      <w:szCs w:val="24"/>
      <w:lang w:val="en-GB" w:eastAsia="en-GB" w:bidi="ar-SA"/>
    </w:rPr>
  </w:style>
  <w:style w:type="character" w:styleId="IEEEParagraphChar" w:customStyle="1">
    <w:name w:val="IEEE Paragraph Char"/>
    <w:link w:val="IEEEParagraph"/>
    <w:qFormat/>
    <w:rsid w:val="004a6605"/>
    <w:rPr>
      <w:rFonts w:eastAsia="SimSun"/>
      <w:sz w:val="24"/>
      <w:szCs w:val="24"/>
      <w:lang w:val="en-AU" w:eastAsia="zh-CN" w:bidi="ar-SA"/>
    </w:rPr>
  </w:style>
  <w:style w:type="character" w:styleId="IEEEHeading3Char" w:customStyle="1">
    <w:name w:val="IEEE Heading 3 Char"/>
    <w:link w:val="IEEEHeading3"/>
    <w:qFormat/>
    <w:rsid w:val="00321304"/>
    <w:rPr>
      <w:i/>
      <w:szCs w:val="24"/>
      <w:lang w:val="en-AU" w:eastAsia="zh-CN"/>
    </w:rPr>
  </w:style>
  <w:style w:type="character" w:styleId="Shorttext" w:customStyle="1">
    <w:name w:val="short_text"/>
    <w:basedOn w:val="DefaultParagraphFont"/>
    <w:qFormat/>
    <w:rsid w:val="00140fb9"/>
    <w:rPr/>
  </w:style>
  <w:style w:type="character" w:styleId="Longtext" w:customStyle="1">
    <w:name w:val="long_text"/>
    <w:basedOn w:val="DefaultParagraphFont"/>
    <w:qFormat/>
    <w:rsid w:val="00140fb9"/>
    <w:rPr/>
  </w:style>
  <w:style w:type="character" w:styleId="Mediumtext" w:customStyle="1">
    <w:name w:val="medium_text"/>
    <w:basedOn w:val="DefaultParagraphFont"/>
    <w:qFormat/>
    <w:rsid w:val="004b7f34"/>
    <w:rPr/>
  </w:style>
  <w:style w:type="character" w:styleId="InternetLink">
    <w:name w:val="Hyperlink"/>
    <w:rsid w:val="008a1519"/>
    <w:rPr>
      <w:color w:val="0000FF"/>
      <w:u w:val="single"/>
    </w:rPr>
  </w:style>
  <w:style w:type="character" w:styleId="FootnoteTextChar" w:customStyle="1">
    <w:name w:val="Footnote Text Char"/>
    <w:link w:val="Footnote"/>
    <w:semiHidden/>
    <w:qFormat/>
    <w:rsid w:val="00eb2163"/>
    <w:rPr>
      <w:rFonts w:eastAsia="Times New Roman"/>
      <w:sz w:val="16"/>
      <w:szCs w:val="16"/>
    </w:rPr>
  </w:style>
  <w:style w:type="character" w:styleId="FooterChar" w:customStyle="1">
    <w:name w:val="Footer Char"/>
    <w:link w:val="Footer"/>
    <w:uiPriority w:val="99"/>
    <w:qFormat/>
    <w:rsid w:val="00eb2163"/>
    <w:rPr>
      <w:rFonts w:eastAsia="Times New Roman"/>
    </w:rPr>
  </w:style>
  <w:style w:type="character" w:styleId="HeaderChar" w:customStyle="1">
    <w:name w:val="Header Char"/>
    <w:link w:val="Header"/>
    <w:uiPriority w:val="99"/>
    <w:qFormat/>
    <w:rsid w:val="00a1414f"/>
    <w:rPr>
      <w:sz w:val="24"/>
      <w:szCs w:val="24"/>
      <w:lang w:val="en-AU" w:eastAsia="zh-CN"/>
    </w:rPr>
  </w:style>
  <w:style w:type="character" w:styleId="BalloonTextChar" w:customStyle="1">
    <w:name w:val="Balloon Text Char"/>
    <w:link w:val="BalloonText"/>
    <w:uiPriority w:val="99"/>
    <w:semiHidden/>
    <w:qFormat/>
    <w:rsid w:val="00a1414f"/>
    <w:rPr>
      <w:rFonts w:ascii="Tahoma" w:hAnsi="Tahoma" w:cs="Tahoma"/>
      <w:sz w:val="16"/>
      <w:szCs w:val="16"/>
      <w:lang w:val="en-AU" w:eastAsia="zh-CN"/>
    </w:rPr>
  </w:style>
  <w:style w:type="character" w:styleId="HTMLPreformattedChar" w:customStyle="1">
    <w:name w:val="HTML Preformatted Char"/>
    <w:basedOn w:val="DefaultParagraphFont"/>
    <w:link w:val="HTMLPreformatted"/>
    <w:uiPriority w:val="99"/>
    <w:semiHidden/>
    <w:qFormat/>
    <w:rsid w:val="00222134"/>
    <w:rPr>
      <w:rFonts w:ascii="Courier New" w:hAnsi="Courier New" w:eastAsia="Times New Roman" w:cs="Courier New"/>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IEEEAuthorName" w:customStyle="1">
    <w:name w:val="IEEE Author Name"/>
    <w:basedOn w:val="Normal"/>
    <w:next w:val="Normal"/>
    <w:qFormat/>
    <w:rsid w:val="00081ebe"/>
    <w:pPr>
      <w:snapToGrid w:val="false"/>
      <w:spacing w:before="120" w:after="120"/>
      <w:jc w:val="center"/>
    </w:pPr>
    <w:rPr>
      <w:rFonts w:eastAsia="Times New Roman"/>
      <w:sz w:val="22"/>
      <w:lang w:val="en-GB" w:eastAsia="en-GB"/>
    </w:rPr>
  </w:style>
  <w:style w:type="paragraph" w:styleId="IEEEAuthorAffiliation" w:customStyle="1">
    <w:name w:val="IEEE Author Affiliation"/>
    <w:basedOn w:val="Normal"/>
    <w:next w:val="Normal"/>
    <w:qFormat/>
    <w:rsid w:val="00081ebe"/>
    <w:pPr>
      <w:spacing w:before="0" w:after="60"/>
      <w:jc w:val="center"/>
    </w:pPr>
    <w:rPr>
      <w:rFonts w:eastAsia="Times New Roman"/>
      <w:i/>
      <w:sz w:val="20"/>
      <w:lang w:val="en-GB" w:eastAsia="en-GB"/>
    </w:rPr>
  </w:style>
  <w:style w:type="paragraph" w:styleId="IEEEHeading2" w:customStyle="1">
    <w:name w:val="IEEE Heading 2"/>
    <w:basedOn w:val="Normal"/>
    <w:next w:val="IEEEParagraph"/>
    <w:qFormat/>
    <w:rsid w:val="00273d2c"/>
    <w:pPr>
      <w:numPr>
        <w:ilvl w:val="0"/>
        <w:numId w:val="3"/>
      </w:numPr>
      <w:snapToGrid w:val="false"/>
      <w:spacing w:before="150" w:after="60"/>
    </w:pPr>
    <w:rPr>
      <w:i/>
      <w:sz w:val="20"/>
    </w:rPr>
  </w:style>
  <w:style w:type="paragraph" w:styleId="IEEEAuthorEmail" w:customStyle="1">
    <w:name w:val="IEEE Author Email"/>
    <w:next w:val="IEEEAuthorAffiliation"/>
    <w:qFormat/>
    <w:rsid w:val="00081ebe"/>
    <w:pPr>
      <w:widowControl/>
      <w:suppressAutoHyphens w:val="true"/>
      <w:bidi w:val="0"/>
      <w:spacing w:before="0" w:after="60"/>
      <w:jc w:val="center"/>
    </w:pPr>
    <w:rPr>
      <w:rFonts w:ascii="Courier" w:hAnsi="Courier" w:eastAsia="Times New Roman" w:cs="Times New Roman"/>
      <w:color w:val="auto"/>
      <w:kern w:val="0"/>
      <w:sz w:val="18"/>
      <w:szCs w:val="24"/>
      <w:lang w:val="en-GB" w:eastAsia="en-GB" w:bidi="ar-SA"/>
    </w:rPr>
  </w:style>
  <w:style w:type="paragraph" w:styleId="IEEEAbstractHeading" w:customStyle="1">
    <w:name w:val="IEEE Abstract Heading"/>
    <w:basedOn w:val="IEEEAbtract"/>
    <w:next w:val="IEEEAbtract"/>
    <w:link w:val="IEEEAbstractHeadingChar"/>
    <w:qFormat/>
    <w:rsid w:val="00d41274"/>
    <w:pPr/>
    <w:rPr>
      <w:i/>
    </w:rPr>
  </w:style>
  <w:style w:type="paragraph" w:styleId="IEEEAbtract" w:customStyle="1">
    <w:name w:val="IEEE Abtract"/>
    <w:basedOn w:val="Normal"/>
    <w:next w:val="Normal"/>
    <w:link w:val="IEEEAbtractChar"/>
    <w:qFormat/>
    <w:rsid w:val="00d41274"/>
    <w:pPr>
      <w:snapToGrid w:val="false"/>
      <w:jc w:val="both"/>
    </w:pPr>
    <w:rPr>
      <w:b/>
      <w:sz w:val="18"/>
      <w:lang w:val="en-GB" w:eastAsia="en-GB"/>
    </w:rPr>
  </w:style>
  <w:style w:type="paragraph" w:styleId="IEEEParagraph" w:customStyle="1">
    <w:name w:val="IEEE Paragraph"/>
    <w:basedOn w:val="Normal"/>
    <w:link w:val="IEEEParagraphChar"/>
    <w:qFormat/>
    <w:rsid w:val="004a6605"/>
    <w:pPr>
      <w:snapToGrid w:val="false"/>
      <w:ind w:firstLine="216"/>
      <w:jc w:val="both"/>
    </w:pPr>
    <w:rPr/>
  </w:style>
  <w:style w:type="paragraph" w:styleId="IEEEHeading1" w:customStyle="1">
    <w:name w:val="IEEE Heading 1"/>
    <w:basedOn w:val="Normal"/>
    <w:next w:val="IEEEParagraph"/>
    <w:qFormat/>
    <w:rsid w:val="00273d2c"/>
    <w:pPr>
      <w:numPr>
        <w:ilvl w:val="0"/>
        <w:numId w:val="4"/>
      </w:numPr>
      <w:snapToGrid w:val="false"/>
      <w:spacing w:before="180" w:after="60"/>
      <w:ind w:left="289" w:hanging="289"/>
      <w:jc w:val="center"/>
    </w:pPr>
    <w:rPr>
      <w:smallCaps/>
      <w:sz w:val="20"/>
    </w:rPr>
  </w:style>
  <w:style w:type="paragraph" w:styleId="IEEETableCell" w:customStyle="1">
    <w:name w:val="IEEE Table Cell"/>
    <w:basedOn w:val="IEEEParagraph"/>
    <w:qFormat/>
    <w:rsid w:val="00331f84"/>
    <w:pPr>
      <w:ind w:hanging="0"/>
      <w:jc w:val="left"/>
    </w:pPr>
    <w:rPr>
      <w:sz w:val="18"/>
    </w:rPr>
  </w:style>
  <w:style w:type="paragraph" w:styleId="IEEETitle" w:customStyle="1">
    <w:name w:val="IEEE Title"/>
    <w:basedOn w:val="Normal"/>
    <w:next w:val="IEEEAuthorName"/>
    <w:qFormat/>
    <w:rsid w:val="00e32853"/>
    <w:pPr>
      <w:snapToGrid w:val="false"/>
      <w:jc w:val="center"/>
    </w:pPr>
    <w:rPr>
      <w:sz w:val="48"/>
    </w:rPr>
  </w:style>
  <w:style w:type="paragraph" w:styleId="IEEEHeading3" w:customStyle="1">
    <w:name w:val="IEEE Heading 3"/>
    <w:basedOn w:val="Normal"/>
    <w:next w:val="IEEEParagraph"/>
    <w:link w:val="IEEEHeading3Char"/>
    <w:qFormat/>
    <w:rsid w:val="00321304"/>
    <w:pPr>
      <w:numPr>
        <w:ilvl w:val="0"/>
        <w:numId w:val="2"/>
      </w:numPr>
      <w:snapToGrid w:val="false"/>
      <w:spacing w:before="120" w:after="60"/>
      <w:ind w:firstLine="216"/>
      <w:jc w:val="both"/>
    </w:pPr>
    <w:rPr>
      <w:i/>
      <w:sz w:val="20"/>
    </w:rPr>
  </w:style>
  <w:style w:type="paragraph" w:styleId="IEEETableCaption" w:customStyle="1">
    <w:name w:val="IEEE Table Caption"/>
    <w:basedOn w:val="Normal"/>
    <w:next w:val="IEEEParagraph"/>
    <w:qFormat/>
    <w:rsid w:val="00a45fce"/>
    <w:pPr>
      <w:spacing w:before="120" w:after="120"/>
      <w:jc w:val="center"/>
    </w:pPr>
    <w:rPr>
      <w:smallCaps/>
      <w:sz w:val="16"/>
    </w:rPr>
  </w:style>
  <w:style w:type="paragraph" w:styleId="Caption1">
    <w:name w:val="caption"/>
    <w:basedOn w:val="Normal"/>
    <w:next w:val="Normal"/>
    <w:qFormat/>
    <w:rsid w:val="00a45fce"/>
    <w:pPr>
      <w:spacing w:before="120" w:after="120"/>
    </w:pPr>
    <w:rPr>
      <w:b/>
      <w:bCs/>
      <w:sz w:val="20"/>
      <w:szCs w:val="20"/>
    </w:rPr>
  </w:style>
  <w:style w:type="paragraph" w:styleId="IEEEFigureCaptionSingleLine" w:customStyle="1">
    <w:name w:val="IEEE Figure Caption Single-Line"/>
    <w:basedOn w:val="IEEETableCaption"/>
    <w:next w:val="IEEEParagraph"/>
    <w:qFormat/>
    <w:rsid w:val="00fa4909"/>
    <w:pPr/>
    <w:rPr>
      <w:caps w:val="false"/>
      <w:smallCaps w:val="false"/>
    </w:rPr>
  </w:style>
  <w:style w:type="paragraph" w:styleId="IEEEFigure" w:customStyle="1">
    <w:name w:val="IEEE Figure"/>
    <w:basedOn w:val="Normal"/>
    <w:next w:val="IEEEFigureCaptionSingleLine"/>
    <w:qFormat/>
    <w:rsid w:val="00d36b52"/>
    <w:pPr>
      <w:jc w:val="center"/>
    </w:pPr>
    <w:rPr/>
  </w:style>
  <w:style w:type="paragraph" w:styleId="IEEEReferenceItem" w:customStyle="1">
    <w:name w:val="IEEE Reference Item"/>
    <w:basedOn w:val="Normal"/>
    <w:qFormat/>
    <w:rsid w:val="00cd4f3f"/>
    <w:pPr>
      <w:numPr>
        <w:ilvl w:val="0"/>
        <w:numId w:val="5"/>
      </w:numPr>
      <w:snapToGrid w:val="false"/>
      <w:jc w:val="both"/>
    </w:pPr>
    <w:rPr>
      <w:sz w:val="16"/>
      <w:lang w:val="en-US"/>
    </w:rPr>
  </w:style>
  <w:style w:type="paragraph" w:styleId="IEEEFigureCaptionMultiLines" w:customStyle="1">
    <w:name w:val="IEEE Figure Caption Multi-Lines"/>
    <w:basedOn w:val="IEEEFigureCaptionSingleLine"/>
    <w:next w:val="IEEEParagraph"/>
    <w:qFormat/>
    <w:rsid w:val="00d36b52"/>
    <w:pPr>
      <w:jc w:val="both"/>
    </w:pPr>
    <w:rPr/>
  </w:style>
  <w:style w:type="paragraph" w:styleId="IEEETableHeaderCentered" w:customStyle="1">
    <w:name w:val="IEEE Table Header Centered"/>
    <w:basedOn w:val="IEEETableCell"/>
    <w:qFormat/>
    <w:rsid w:val="00d36b52"/>
    <w:pPr>
      <w:jc w:val="center"/>
    </w:pPr>
    <w:rPr>
      <w:b/>
      <w:bCs/>
    </w:rPr>
  </w:style>
  <w:style w:type="paragraph" w:styleId="IEEETableHeaderLeftJustified" w:customStyle="1">
    <w:name w:val="IEEE Table Header Left-Justified"/>
    <w:basedOn w:val="IEEETableCell"/>
    <w:qFormat/>
    <w:rsid w:val="00d36b52"/>
    <w:pPr/>
    <w:rPr>
      <w:b/>
      <w:bCs/>
    </w:rPr>
  </w:style>
  <w:style w:type="paragraph" w:styleId="Footnote">
    <w:name w:val="Footnote Text"/>
    <w:basedOn w:val="Normal"/>
    <w:link w:val="FootnoteTextChar"/>
    <w:semiHidden/>
    <w:rsid w:val="00eb2163"/>
    <w:pPr>
      <w:ind w:firstLine="202"/>
      <w:jc w:val="both"/>
    </w:pPr>
    <w:rPr>
      <w:rFonts w:eastAsia="Times New Roman"/>
      <w:sz w:val="16"/>
      <w:szCs w:val="16"/>
    </w:rPr>
  </w:style>
  <w:style w:type="paragraph" w:styleId="HeaderandFooter">
    <w:name w:val="Header and Footer"/>
    <w:basedOn w:val="Normal"/>
    <w:qFormat/>
    <w:pPr/>
    <w:rPr/>
  </w:style>
  <w:style w:type="paragraph" w:styleId="Footer">
    <w:name w:val="Footer"/>
    <w:basedOn w:val="Normal"/>
    <w:link w:val="FooterChar"/>
    <w:uiPriority w:val="99"/>
    <w:rsid w:val="00eb2163"/>
    <w:pPr>
      <w:tabs>
        <w:tab w:val="clear" w:pos="720"/>
        <w:tab w:val="center" w:pos="4320" w:leader="none"/>
        <w:tab w:val="right" w:pos="8640" w:leader="none"/>
      </w:tabs>
    </w:pPr>
    <w:rPr>
      <w:rFonts w:eastAsia="Times New Roman"/>
      <w:sz w:val="20"/>
      <w:szCs w:val="20"/>
    </w:rPr>
  </w:style>
  <w:style w:type="paragraph" w:styleId="Header">
    <w:name w:val="Header"/>
    <w:basedOn w:val="Normal"/>
    <w:link w:val="HeaderChar"/>
    <w:uiPriority w:val="99"/>
    <w:unhideWhenUsed/>
    <w:rsid w:val="00a1414f"/>
    <w:pPr>
      <w:tabs>
        <w:tab w:val="clear" w:pos="720"/>
        <w:tab w:val="center" w:pos="4680" w:leader="none"/>
        <w:tab w:val="right" w:pos="9360" w:leader="none"/>
      </w:tabs>
    </w:pPr>
    <w:rPr/>
  </w:style>
  <w:style w:type="paragraph" w:styleId="BalloonText">
    <w:name w:val="Balloon Text"/>
    <w:basedOn w:val="Normal"/>
    <w:link w:val="BalloonTextChar"/>
    <w:uiPriority w:val="99"/>
    <w:semiHidden/>
    <w:unhideWhenUsed/>
    <w:qFormat/>
    <w:rsid w:val="00a1414f"/>
    <w:pPr/>
    <w:rPr>
      <w:rFonts w:ascii="Tahoma" w:hAnsi="Tahoma"/>
      <w:sz w:val="16"/>
      <w:szCs w:val="16"/>
    </w:rPr>
  </w:style>
  <w:style w:type="paragraph" w:styleId="Text" w:customStyle="1">
    <w:name w:val="Text"/>
    <w:basedOn w:val="Normal"/>
    <w:qFormat/>
    <w:rsid w:val="00c029bd"/>
    <w:pPr>
      <w:widowControl w:val="false"/>
      <w:spacing w:lineRule="auto" w:line="252"/>
      <w:ind w:firstLine="202"/>
      <w:jc w:val="both"/>
    </w:pPr>
    <w:rPr>
      <w:rFonts w:eastAsia="Times New Roman"/>
      <w:sz w:val="20"/>
      <w:szCs w:val="20"/>
      <w:lang w:val="en-US" w:eastAsia="en-US"/>
    </w:rPr>
  </w:style>
  <w:style w:type="paragraph" w:styleId="ListParagraph">
    <w:name w:val="List Paragraph"/>
    <w:basedOn w:val="Normal"/>
    <w:uiPriority w:val="34"/>
    <w:qFormat/>
    <w:rsid w:val="0046428b"/>
    <w:pPr>
      <w:ind w:left="720" w:hanging="0"/>
    </w:pPr>
    <w:rPr/>
  </w:style>
  <w:style w:type="paragraph" w:styleId="Abstract" w:customStyle="1">
    <w:name w:val="Abstract"/>
    <w:basedOn w:val="Normal"/>
    <w:next w:val="Normal"/>
    <w:qFormat/>
    <w:rsid w:val="00524694"/>
    <w:pPr>
      <w:spacing w:before="20" w:after="0"/>
      <w:ind w:firstLine="202"/>
      <w:jc w:val="both"/>
    </w:pPr>
    <w:rPr>
      <w:rFonts w:eastAsia="Times New Roman"/>
      <w:b/>
      <w:bCs/>
      <w:sz w:val="18"/>
      <w:szCs w:val="18"/>
      <w:lang w:val="en-US" w:eastAsia="en-US"/>
    </w:rPr>
  </w:style>
  <w:style w:type="paragraph" w:styleId="HTMLPreformatted">
    <w:name w:val="HTML Preformatted"/>
    <w:basedOn w:val="Normal"/>
    <w:link w:val="HTMLPreformattedChar"/>
    <w:uiPriority w:val="99"/>
    <w:semiHidden/>
    <w:unhideWhenUsed/>
    <w:qFormat/>
    <w:rsid w:val="00222134"/>
    <w:pPr>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Times New Roman" w:cs="Courier New"/>
      <w:sz w:val="20"/>
      <w:szCs w:val="20"/>
      <w:lang w:val="en-US" w:eastAsia="en-US"/>
    </w:rPr>
  </w:style>
  <w:style w:type="paragraph" w:styleId="Body" w:customStyle="1">
    <w:name w:val="Body"/>
    <w:basedOn w:val="Normal"/>
    <w:qFormat/>
    <w:rsid w:val="007941b4"/>
    <w:pPr>
      <w:ind w:firstLine="720"/>
      <w:jc w:val="both"/>
    </w:pPr>
    <w:rPr>
      <w:rFonts w:eastAsia="Times New Roman"/>
      <w:sz w:val="20"/>
      <w:szCs w:val="20"/>
      <w:lang w:val="id-ID" w:eastAsia="en-US"/>
    </w:rPr>
  </w:style>
  <w:style w:type="paragraph" w:styleId="TableTitle" w:customStyle="1">
    <w:name w:val="Table Title"/>
    <w:basedOn w:val="Normal"/>
    <w:qFormat/>
    <w:rsid w:val="007941b4"/>
    <w:pPr>
      <w:jc w:val="center"/>
    </w:pPr>
    <w:rPr>
      <w:rFonts w:eastAsia="Times New Roman"/>
      <w:sz w:val="20"/>
      <w:szCs w:val="20"/>
      <w:lang w:val="en-US" w:eastAsia="en-US"/>
    </w:rPr>
  </w:style>
  <w:style w:type="paragraph" w:styleId="Equation" w:customStyle="1">
    <w:name w:val="Equation"/>
    <w:basedOn w:val="Normal"/>
    <w:next w:val="Normal"/>
    <w:autoRedefine/>
    <w:qFormat/>
    <w:rsid w:val="007802b7"/>
    <w:pPr>
      <w:widowControl w:val="false"/>
      <w:tabs>
        <w:tab w:val="clear" w:pos="720"/>
        <w:tab w:val="right" w:pos="0" w:leader="none"/>
      </w:tabs>
      <w:spacing w:before="200" w:after="200"/>
      <w:jc w:val="right"/>
    </w:pPr>
    <w:rPr>
      <w:rFonts w:eastAsia="Batang"/>
      <w:sz w:val="20"/>
      <w:szCs w:val="20"/>
      <w:lang w:val="en-US" w:eastAsia="ko-KR"/>
    </w:rPr>
  </w:style>
  <w:style w:type="paragraph" w:styleId="TableContents">
    <w:name w:val="Table Contents"/>
    <w:basedOn w:val="Normal"/>
    <w:qFormat/>
    <w:pPr>
      <w:widowControl w:val="false"/>
      <w:suppressLineNumbers/>
    </w:pPr>
    <w:rPr/>
  </w:style>
  <w:style w:type="numbering" w:styleId="NoList" w:default="1">
    <w:name w:val="No List"/>
    <w:uiPriority w:val="99"/>
    <w:semiHidden/>
    <w:unhideWhenUsed/>
    <w:qFormat/>
  </w:style>
  <w:style w:type="numbering" w:styleId="IEEEBullet1" w:customStyle="1">
    <w:name w:val="IEEE Bullet 1"/>
    <w:qFormat/>
    <w:rsid w:val="00955b59"/>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rsid w:val="00a03e7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penulis1@email.com" TargetMode="External"/><Relationship Id="rId3" Type="http://schemas.openxmlformats.org/officeDocument/2006/relationships/hyperlink" Target="mailto:itsibad@unisma.ac.id"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hyperlink" Target="https://m.jpnn.com/news/hasil-survei-87-persen-mahasiswa-pilih-jurusan-tidak-sesuai-minat" TargetMode="Externa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1030</TotalTime>
  <Application>LibreOffice/7.3.7.2$Linux_X86_64 LibreOffice_project/30$Build-2</Application>
  <AppVersion>15.0000</AppVersion>
  <Pages>8</Pages>
  <Words>3146</Words>
  <Characters>18823</Characters>
  <CharactersWithSpaces>21189</CharactersWithSpaces>
  <Paragraphs>812</Paragraphs>
  <Company>Project-OS.org</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2021-01-31T11:00:00Z</dcterms:created>
  <dc:creator>Science Electro</dc:creator>
  <dc:description/>
  <dc:language>en-US</dc:language>
  <cp:lastModifiedBy/>
  <cp:lastPrinted>2021-02-25T02:42:00Z</cp:lastPrinted>
  <dcterms:modified xsi:type="dcterms:W3CDTF">2024-01-16T11:27:41Z</dcterms:modified>
  <cp:revision>95</cp:revision>
  <dc:subject/>
  <dc:title>Template Jurnal Science Electro</dc:title>
</cp:coreProperties>
</file>

<file path=docProps/custom.xml><?xml version="1.0" encoding="utf-8"?>
<Properties xmlns="http://schemas.openxmlformats.org/officeDocument/2006/custom-properties" xmlns:vt="http://schemas.openxmlformats.org/officeDocument/2006/docPropsVTypes"/>
</file>