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A9A" w:rsidRPr="00212430" w:rsidRDefault="00EE6A9A" w:rsidP="00B23DF3">
      <w:pPr>
        <w:spacing w:after="0" w:line="240" w:lineRule="auto"/>
        <w:jc w:val="center"/>
        <w:rPr>
          <w:rFonts w:ascii="Times New Roman" w:hAnsi="Times New Roman"/>
          <w:b/>
          <w:sz w:val="24"/>
          <w:szCs w:val="24"/>
          <w:lang w:val="en-US"/>
        </w:rPr>
      </w:pPr>
      <w:r w:rsidRPr="00212430">
        <w:rPr>
          <w:rFonts w:ascii="Times New Roman" w:hAnsi="Times New Roman"/>
          <w:b/>
          <w:sz w:val="24"/>
          <w:szCs w:val="24"/>
          <w:lang w:val="en-US"/>
        </w:rPr>
        <w:t>ANALISIS TOLERANSI RISIKO, ALOKASI ASET DAN FAKTOR YANG MEMPENGARUHI MINAT INVESTASI PADA INVESTOR PEMULA</w:t>
      </w:r>
    </w:p>
    <w:p w:rsidR="00EE6A9A" w:rsidRDefault="00EE6A9A" w:rsidP="00B23DF3">
      <w:pPr>
        <w:spacing w:after="0" w:line="240" w:lineRule="auto"/>
        <w:jc w:val="center"/>
        <w:rPr>
          <w:rFonts w:ascii="Times New Roman" w:hAnsi="Times New Roman"/>
          <w:b/>
          <w:sz w:val="24"/>
          <w:szCs w:val="24"/>
        </w:rPr>
      </w:pPr>
      <w:r w:rsidRPr="00212430">
        <w:rPr>
          <w:rFonts w:ascii="Times New Roman" w:hAnsi="Times New Roman"/>
          <w:b/>
          <w:sz w:val="24"/>
          <w:szCs w:val="24"/>
        </w:rPr>
        <w:t>(Studi pad</w:t>
      </w:r>
      <w:r w:rsidRPr="00212430">
        <w:rPr>
          <w:rFonts w:ascii="Times New Roman" w:hAnsi="Times New Roman"/>
          <w:b/>
          <w:sz w:val="24"/>
          <w:szCs w:val="24"/>
          <w:lang w:val="en-US"/>
        </w:rPr>
        <w:t>a Mahasiswa Fakultas Ekonomi dan Bisnis UNISMA</w:t>
      </w:r>
      <w:r w:rsidRPr="00212430">
        <w:rPr>
          <w:rFonts w:ascii="Times New Roman" w:hAnsi="Times New Roman"/>
          <w:b/>
          <w:sz w:val="24"/>
          <w:szCs w:val="24"/>
        </w:rPr>
        <w:t>)</w:t>
      </w:r>
    </w:p>
    <w:p w:rsidR="00B23DF3" w:rsidRDefault="00B23DF3" w:rsidP="00B23DF3">
      <w:pPr>
        <w:spacing w:after="0" w:line="240" w:lineRule="auto"/>
        <w:jc w:val="center"/>
        <w:rPr>
          <w:rFonts w:ascii="Times New Roman" w:hAnsi="Times New Roman"/>
          <w:b/>
          <w:sz w:val="24"/>
          <w:szCs w:val="24"/>
        </w:rPr>
      </w:pPr>
    </w:p>
    <w:p w:rsidR="00B23DF3" w:rsidRPr="00212430" w:rsidRDefault="00B23DF3" w:rsidP="00B23DF3">
      <w:pPr>
        <w:spacing w:after="0" w:line="240" w:lineRule="auto"/>
        <w:jc w:val="center"/>
        <w:rPr>
          <w:rFonts w:ascii="Times New Roman" w:hAnsi="Times New Roman"/>
          <w:b/>
          <w:sz w:val="24"/>
          <w:szCs w:val="24"/>
        </w:rPr>
      </w:pPr>
    </w:p>
    <w:p w:rsidR="00B23DF3" w:rsidRPr="00011731" w:rsidRDefault="00EE6A9A" w:rsidP="00011731">
      <w:pPr>
        <w:spacing w:after="0" w:line="240" w:lineRule="auto"/>
        <w:jc w:val="center"/>
        <w:rPr>
          <w:rFonts w:ascii="Times New Roman" w:hAnsi="Times New Roman" w:cs="Times New Roman"/>
          <w:b/>
          <w:sz w:val="24"/>
          <w:szCs w:val="24"/>
          <w:lang w:val="en-US"/>
        </w:rPr>
      </w:pPr>
      <w:r w:rsidRPr="00212430">
        <w:rPr>
          <w:rFonts w:ascii="Times New Roman" w:hAnsi="Times New Roman" w:cs="Times New Roman"/>
          <w:b/>
          <w:sz w:val="24"/>
          <w:szCs w:val="24"/>
        </w:rPr>
        <w:t>Oleh</w:t>
      </w:r>
      <w:r w:rsidR="00B23DF3">
        <w:rPr>
          <w:rFonts w:ascii="Times New Roman" w:hAnsi="Times New Roman" w:cs="Times New Roman"/>
          <w:b/>
          <w:sz w:val="24"/>
          <w:szCs w:val="24"/>
          <w:lang w:val="en-US"/>
        </w:rPr>
        <w:t>:</w:t>
      </w:r>
    </w:p>
    <w:p w:rsidR="00EE6A9A" w:rsidRPr="00212430" w:rsidRDefault="00EE6A9A" w:rsidP="00EE6A9A">
      <w:pPr>
        <w:spacing w:after="0" w:line="240" w:lineRule="auto"/>
        <w:jc w:val="center"/>
        <w:rPr>
          <w:rFonts w:ascii="Times New Roman" w:hAnsi="Times New Roman" w:cs="Times New Roman"/>
          <w:b/>
          <w:sz w:val="24"/>
          <w:szCs w:val="24"/>
        </w:rPr>
      </w:pPr>
      <w:r w:rsidRPr="00212430">
        <w:rPr>
          <w:rFonts w:ascii="Times New Roman" w:hAnsi="Times New Roman" w:cs="Times New Roman"/>
          <w:b/>
          <w:sz w:val="24"/>
          <w:szCs w:val="24"/>
          <w:lang w:val="en-US"/>
        </w:rPr>
        <w:t>Nurul Hilaliyah</w:t>
      </w:r>
      <w:r w:rsidRPr="00212430">
        <w:rPr>
          <w:rFonts w:ascii="Times New Roman" w:hAnsi="Times New Roman" w:cs="Times New Roman"/>
          <w:b/>
          <w:sz w:val="24"/>
          <w:szCs w:val="24"/>
        </w:rPr>
        <w:t xml:space="preserve"> *)</w:t>
      </w:r>
    </w:p>
    <w:p w:rsidR="00EE6A9A" w:rsidRPr="00212430" w:rsidRDefault="00EE6A9A" w:rsidP="00EE6A9A">
      <w:pPr>
        <w:spacing w:after="0" w:line="240" w:lineRule="auto"/>
        <w:jc w:val="center"/>
        <w:rPr>
          <w:rFonts w:ascii="Times New Roman" w:hAnsi="Times New Roman" w:cs="Times New Roman"/>
          <w:b/>
          <w:sz w:val="24"/>
          <w:szCs w:val="24"/>
        </w:rPr>
      </w:pPr>
      <w:r w:rsidRPr="00212430">
        <w:rPr>
          <w:rFonts w:ascii="Times New Roman" w:hAnsi="Times New Roman" w:cs="Times New Roman"/>
          <w:b/>
        </w:rPr>
        <w:t xml:space="preserve">Jeni </w:t>
      </w:r>
      <w:r w:rsidRPr="00212430">
        <w:rPr>
          <w:rFonts w:ascii="Times New Roman" w:hAnsi="Times New Roman" w:cs="Times New Roman"/>
          <w:b/>
          <w:lang w:val="en-US"/>
        </w:rPr>
        <w:t>Susyanti</w:t>
      </w:r>
      <w:r w:rsidRPr="00212430">
        <w:rPr>
          <w:rFonts w:ascii="Times New Roman" w:hAnsi="Times New Roman" w:cs="Times New Roman"/>
          <w:b/>
          <w:sz w:val="24"/>
          <w:szCs w:val="24"/>
        </w:rPr>
        <w:t xml:space="preserve"> **)</w:t>
      </w:r>
    </w:p>
    <w:p w:rsidR="00EE6A9A" w:rsidRDefault="00EE6A9A" w:rsidP="00EE6A9A">
      <w:pPr>
        <w:spacing w:after="0" w:line="240" w:lineRule="auto"/>
        <w:jc w:val="center"/>
        <w:rPr>
          <w:rFonts w:ascii="Times New Roman" w:hAnsi="Times New Roman" w:cs="Times New Roman"/>
          <w:b/>
          <w:sz w:val="24"/>
          <w:szCs w:val="24"/>
        </w:rPr>
      </w:pPr>
      <w:r w:rsidRPr="00212430">
        <w:rPr>
          <w:rFonts w:ascii="Times New Roman" w:hAnsi="Times New Roman" w:cs="Times New Roman"/>
          <w:b/>
        </w:rPr>
        <w:t xml:space="preserve">Budi </w:t>
      </w:r>
      <w:r w:rsidRPr="00212430">
        <w:rPr>
          <w:rFonts w:ascii="Times New Roman" w:hAnsi="Times New Roman" w:cs="Times New Roman"/>
          <w:b/>
          <w:lang w:val="en-US"/>
        </w:rPr>
        <w:t>Wahono</w:t>
      </w:r>
      <w:r w:rsidRPr="00212430">
        <w:rPr>
          <w:rFonts w:ascii="Times New Roman" w:hAnsi="Times New Roman" w:cs="Times New Roman"/>
          <w:b/>
          <w:sz w:val="24"/>
          <w:szCs w:val="24"/>
          <w:lang w:val="en-US"/>
        </w:rPr>
        <w:t xml:space="preserve"> </w:t>
      </w:r>
      <w:r w:rsidRPr="00212430">
        <w:rPr>
          <w:rFonts w:ascii="Times New Roman" w:hAnsi="Times New Roman" w:cs="Times New Roman"/>
          <w:b/>
          <w:sz w:val="24"/>
          <w:szCs w:val="24"/>
        </w:rPr>
        <w:t>***)</w:t>
      </w:r>
    </w:p>
    <w:p w:rsidR="00B23DF3" w:rsidRDefault="00EF3334" w:rsidP="00B23DF3">
      <w:pPr>
        <w:spacing w:after="0" w:line="240" w:lineRule="auto"/>
        <w:jc w:val="center"/>
        <w:rPr>
          <w:rFonts w:ascii="Times New Roman" w:hAnsi="Times New Roman" w:cs="Times New Roman"/>
          <w:b/>
          <w:color w:val="2E74B5" w:themeColor="accent1" w:themeShade="BF"/>
          <w:szCs w:val="24"/>
          <w:lang w:val="en-US"/>
        </w:rPr>
      </w:pPr>
      <w:r w:rsidRPr="00EF3334">
        <w:rPr>
          <w:rFonts w:ascii="Times New Roman" w:hAnsi="Times New Roman" w:cs="Times New Roman"/>
          <w:b/>
          <w:sz w:val="24"/>
          <w:szCs w:val="24"/>
          <w:lang w:val="en-US"/>
        </w:rPr>
        <w:t>Email</w:t>
      </w:r>
      <w:r w:rsidRPr="00B23DF3">
        <w:rPr>
          <w:rFonts w:ascii="Times New Roman" w:hAnsi="Times New Roman" w:cs="Times New Roman"/>
          <w:b/>
          <w:szCs w:val="24"/>
          <w:lang w:val="en-US"/>
        </w:rPr>
        <w:t>:</w:t>
      </w:r>
      <w:r w:rsidRPr="00B23DF3">
        <w:rPr>
          <w:rFonts w:ascii="Times New Roman" w:hAnsi="Times New Roman" w:cs="Times New Roman"/>
          <w:b/>
          <w:color w:val="2E74B5" w:themeColor="accent1" w:themeShade="BF"/>
          <w:szCs w:val="24"/>
          <w:lang w:val="en-US"/>
        </w:rPr>
        <w:t xml:space="preserve"> </w:t>
      </w:r>
      <w:hyperlink r:id="rId8" w:history="1">
        <w:r w:rsidR="00B23DF3" w:rsidRPr="00281B80">
          <w:rPr>
            <w:rStyle w:val="Hyperlink"/>
            <w:rFonts w:ascii="Times New Roman" w:hAnsi="Times New Roman" w:cs="Times New Roman"/>
            <w:b/>
            <w:szCs w:val="24"/>
            <w:lang w:val="en-US"/>
          </w:rPr>
          <w:t>laliklanina@gmail.com</w:t>
        </w:r>
      </w:hyperlink>
    </w:p>
    <w:p w:rsidR="00B23DF3" w:rsidRPr="00B23DF3" w:rsidRDefault="00B23DF3" w:rsidP="00B23DF3">
      <w:pPr>
        <w:spacing w:after="0" w:line="240" w:lineRule="auto"/>
        <w:jc w:val="center"/>
        <w:rPr>
          <w:rFonts w:ascii="Times New Roman" w:hAnsi="Times New Roman" w:cs="Times New Roman"/>
          <w:b/>
          <w:color w:val="2E74B5" w:themeColor="accent1" w:themeShade="BF"/>
          <w:szCs w:val="24"/>
          <w:lang w:val="en-US"/>
        </w:rPr>
      </w:pPr>
      <w:r w:rsidRPr="00B23DF3">
        <w:rPr>
          <w:rFonts w:ascii="Times New Roman" w:hAnsi="Times New Roman" w:cs="Times New Roman"/>
          <w:b/>
          <w:szCs w:val="24"/>
          <w:lang w:val="en-US"/>
        </w:rPr>
        <w:t>Prodi Manajemen Fakultas Ekonomi &amp; Bisnis Universitas Islam Malang</w:t>
      </w:r>
    </w:p>
    <w:p w:rsidR="00EE6A9A" w:rsidRPr="00212430" w:rsidRDefault="00EE6A9A" w:rsidP="00EE6A9A">
      <w:pPr>
        <w:spacing w:after="0" w:line="240" w:lineRule="auto"/>
        <w:jc w:val="center"/>
        <w:rPr>
          <w:rFonts w:ascii="Times New Roman" w:hAnsi="Times New Roman" w:cs="Times New Roman"/>
          <w:b/>
          <w:sz w:val="24"/>
          <w:szCs w:val="24"/>
        </w:rPr>
      </w:pPr>
    </w:p>
    <w:p w:rsidR="00EE6A9A" w:rsidRPr="00212430" w:rsidRDefault="00EE6A9A" w:rsidP="00EE6A9A">
      <w:pPr>
        <w:pStyle w:val="HTMLPreformatted"/>
        <w:spacing w:line="480" w:lineRule="auto"/>
        <w:jc w:val="center"/>
        <w:rPr>
          <w:rFonts w:ascii="Times New Roman" w:hAnsi="Times New Roman" w:cs="Times New Roman"/>
          <w:b/>
          <w:i/>
          <w:sz w:val="24"/>
          <w:szCs w:val="24"/>
        </w:rPr>
      </w:pPr>
      <w:r w:rsidRPr="00212430">
        <w:rPr>
          <w:rFonts w:ascii="Times New Roman" w:hAnsi="Times New Roman" w:cs="Times New Roman"/>
          <w:b/>
          <w:i/>
          <w:sz w:val="24"/>
          <w:szCs w:val="24"/>
        </w:rPr>
        <w:t>ABSTRACT</w:t>
      </w:r>
    </w:p>
    <w:p w:rsidR="00263FF0" w:rsidRPr="00212430" w:rsidRDefault="00263FF0" w:rsidP="00263FF0">
      <w:pPr>
        <w:spacing w:line="240" w:lineRule="auto"/>
        <w:ind w:firstLine="567"/>
        <w:jc w:val="both"/>
        <w:rPr>
          <w:rFonts w:ascii="Times New Roman" w:hAnsi="Times New Roman" w:cs="Times New Roman"/>
          <w:i/>
          <w:sz w:val="24"/>
          <w:szCs w:val="24"/>
          <w:shd w:val="clear" w:color="auto" w:fill="FFFFFF"/>
        </w:rPr>
      </w:pPr>
      <w:r w:rsidRPr="00212430">
        <w:rPr>
          <w:rFonts w:ascii="Times New Roman" w:hAnsi="Times New Roman" w:cs="Times New Roman"/>
          <w:i/>
          <w:sz w:val="24"/>
          <w:szCs w:val="24"/>
          <w:shd w:val="clear" w:color="auto" w:fill="FFFFFF"/>
        </w:rPr>
        <w:t xml:space="preserve">This study aimed to analyze risk tolerance, asset allocation and factors that influence investment interest partially in beginner investors of students of Faculty of Economics and Business, UNISMA.  The population of this study was the Faculty of Economics and Business UNISMA, while the samples were taken of management student at the Faculty of Economics and UNISMA Business which is taking or has taken money market courses and capital markets as well as portfolio theory. The data were collected through deployment of questionnaire. Data analysis in this study used SPSS version 14. Technique sampling used purposive sampling. Technique of testing the data used validity test, test reliability, classic assumption test and multiple linear regression analysis, and testing research hypothesis. </w:t>
      </w:r>
    </w:p>
    <w:p w:rsidR="00263FF0" w:rsidRPr="00212430" w:rsidRDefault="00263FF0" w:rsidP="00263FF0">
      <w:pPr>
        <w:spacing w:line="240" w:lineRule="auto"/>
        <w:ind w:firstLine="567"/>
        <w:jc w:val="both"/>
        <w:rPr>
          <w:rFonts w:ascii="Times New Roman" w:hAnsi="Times New Roman" w:cs="Times New Roman"/>
          <w:i/>
          <w:sz w:val="24"/>
          <w:szCs w:val="24"/>
          <w:shd w:val="clear" w:color="auto" w:fill="FFFFFF"/>
        </w:rPr>
      </w:pPr>
      <w:r w:rsidRPr="00212430">
        <w:rPr>
          <w:rFonts w:ascii="Times New Roman" w:hAnsi="Times New Roman" w:cs="Times New Roman"/>
          <w:i/>
          <w:sz w:val="24"/>
          <w:szCs w:val="24"/>
          <w:shd w:val="clear" w:color="auto" w:fill="FFFFFF"/>
        </w:rPr>
        <w:t xml:space="preserve">The results of the analysis showed that partially risk tolerance, investment knowledge and investment motivation have a significant positive effect on investment interest in beginner investors while asset allocation is not significantly influence on investment interest in beginner investors. </w:t>
      </w:r>
    </w:p>
    <w:p w:rsidR="00263FF0" w:rsidRPr="00212430" w:rsidRDefault="00263FF0" w:rsidP="00263FF0">
      <w:pPr>
        <w:spacing w:line="360" w:lineRule="auto"/>
        <w:jc w:val="both"/>
        <w:rPr>
          <w:rFonts w:ascii="Times New Roman" w:hAnsi="Times New Roman" w:cs="Times New Roman"/>
          <w:b/>
          <w:i/>
          <w:sz w:val="24"/>
        </w:rPr>
      </w:pPr>
      <w:r w:rsidRPr="00212430">
        <w:rPr>
          <w:rFonts w:ascii="Times New Roman" w:hAnsi="Times New Roman" w:cs="Times New Roman"/>
          <w:b/>
          <w:i/>
          <w:sz w:val="24"/>
          <w:szCs w:val="24"/>
          <w:shd w:val="clear" w:color="auto" w:fill="FFFFFF"/>
        </w:rPr>
        <w:t>Keywords: Risk Tolerance, Asset Allocation, Investment Knowledge, Motivation Investment and Investment Interest.</w:t>
      </w:r>
    </w:p>
    <w:p w:rsidR="00EE6A9A" w:rsidRPr="00212430" w:rsidRDefault="00EE6A9A" w:rsidP="00EE6A9A">
      <w:pPr>
        <w:spacing w:after="0" w:line="240" w:lineRule="auto"/>
        <w:jc w:val="both"/>
        <w:rPr>
          <w:rFonts w:ascii="Times New Roman" w:hAnsi="Times New Roman" w:cs="Times New Roman"/>
          <w:b/>
          <w:i/>
          <w:sz w:val="24"/>
          <w:szCs w:val="24"/>
        </w:rPr>
      </w:pPr>
      <w:r w:rsidRPr="00212430">
        <w:rPr>
          <w:rFonts w:ascii="Times New Roman" w:hAnsi="Times New Roman" w:cs="Times New Roman"/>
          <w:b/>
          <w:sz w:val="24"/>
          <w:szCs w:val="24"/>
        </w:rPr>
        <w:t>PENDAHULUAN</w:t>
      </w:r>
    </w:p>
    <w:p w:rsidR="00EE6A9A" w:rsidRPr="00212430" w:rsidRDefault="00EE6A9A" w:rsidP="00EE6A9A">
      <w:pPr>
        <w:spacing w:after="0" w:line="240" w:lineRule="auto"/>
        <w:jc w:val="both"/>
        <w:rPr>
          <w:rFonts w:ascii="Times New Roman" w:hAnsi="Times New Roman" w:cs="Times New Roman"/>
          <w:b/>
          <w:sz w:val="24"/>
          <w:szCs w:val="24"/>
        </w:rPr>
      </w:pPr>
      <w:r w:rsidRPr="00212430">
        <w:rPr>
          <w:rFonts w:ascii="Times New Roman" w:hAnsi="Times New Roman" w:cs="Times New Roman"/>
          <w:b/>
          <w:sz w:val="24"/>
          <w:szCs w:val="24"/>
        </w:rPr>
        <w:t xml:space="preserve">LATAR BELAKANG </w:t>
      </w:r>
    </w:p>
    <w:p w:rsidR="001D3586" w:rsidRPr="00212430" w:rsidRDefault="001D3586" w:rsidP="001D3586">
      <w:pPr>
        <w:spacing w:after="0" w:line="240" w:lineRule="auto"/>
        <w:ind w:firstLine="567"/>
        <w:jc w:val="both"/>
        <w:rPr>
          <w:rFonts w:ascii="Times New Roman" w:hAnsi="Times New Roman" w:cs="Times New Roman"/>
          <w:sz w:val="24"/>
          <w:szCs w:val="24"/>
        </w:rPr>
      </w:pPr>
      <w:r w:rsidRPr="00212430">
        <w:rPr>
          <w:rFonts w:ascii="Times New Roman" w:hAnsi="Times New Roman" w:cs="Times New Roman"/>
          <w:sz w:val="24"/>
          <w:szCs w:val="24"/>
        </w:rPr>
        <w:t>Di generasi millennial ini kita dituntut untuk bisa mengatur keuangan kita, agar kebutuhan dan keinginan dapat terpenuhi. Apalagi di generasi sekarang ini masyarakat lebih cenderung suka memiliki gaya hidup yang nyaman meskipun penghasilan masih tidak begitu tinggi serta belum bisa membedakan mana yang menjadi sebuah kebutuhan atau sekedar keinginan.</w:t>
      </w:r>
    </w:p>
    <w:p w:rsidR="001D3586" w:rsidRPr="00212430" w:rsidRDefault="001D3586" w:rsidP="001D3586">
      <w:pPr>
        <w:spacing w:after="0" w:line="240" w:lineRule="auto"/>
        <w:ind w:firstLine="567"/>
        <w:jc w:val="both"/>
        <w:rPr>
          <w:rFonts w:ascii="Times New Roman" w:hAnsi="Times New Roman" w:cs="Times New Roman"/>
          <w:sz w:val="24"/>
          <w:szCs w:val="24"/>
        </w:rPr>
      </w:pPr>
      <w:r w:rsidRPr="00212430">
        <w:rPr>
          <w:rFonts w:ascii="Times New Roman" w:hAnsi="Times New Roman" w:cs="Times New Roman"/>
          <w:sz w:val="24"/>
          <w:szCs w:val="24"/>
        </w:rPr>
        <w:t xml:space="preserve">Agar kebutuhan dan keinginan sama-sama terpenuhi maka masyarakat generasi millennial ini harus mengatur keuangannya, mengatur keuangan dapat dilakukan dengan cara menyisihkan sebagian pendapatan dengan melakukan investasi. Investasi sendiri merupakan kegiatan yang sangat positif yaitu menempatkan dana dengan tujuan mendapatkan keuntungan di masa yang akan </w:t>
      </w:r>
      <w:r w:rsidRPr="00212430">
        <w:rPr>
          <w:rFonts w:ascii="Times New Roman" w:hAnsi="Times New Roman" w:cs="Times New Roman"/>
          <w:sz w:val="24"/>
          <w:szCs w:val="24"/>
        </w:rPr>
        <w:lastRenderedPageBreak/>
        <w:t>datang. Mereka dapat melakukan investasi pada aset yang mereka inginkan tentunya dengan mempertimbangkan beberapa faktor salah satunya risiko yang ada pada aset tersebut.</w:t>
      </w:r>
    </w:p>
    <w:p w:rsidR="00EE6A9A" w:rsidRPr="00212430" w:rsidRDefault="00A454F5" w:rsidP="00A454F5">
      <w:pPr>
        <w:spacing w:after="0" w:line="240" w:lineRule="auto"/>
        <w:ind w:firstLine="567"/>
        <w:jc w:val="both"/>
        <w:rPr>
          <w:rFonts w:ascii="Times New Roman" w:hAnsi="Times New Roman" w:cs="Times New Roman"/>
          <w:sz w:val="24"/>
          <w:szCs w:val="24"/>
        </w:rPr>
      </w:pPr>
      <w:r w:rsidRPr="00212430">
        <w:rPr>
          <w:rFonts w:ascii="Times New Roman" w:hAnsi="Times New Roman" w:cs="Times New Roman"/>
          <w:sz w:val="24"/>
          <w:szCs w:val="24"/>
        </w:rPr>
        <w:t>Setiap investor yang ingin melakukan investasi pada suatu aset mereka pasti akan memikirkan risiko apa saja yang akan ia dapatkan. Dan tidak semua investor memiliki toleransi yang sama. Setiap investor memiliki batasan tingkat risiko yang berbeda-beda. Ada yang memiliki risiko yang tinggi, dan ada pula yang memiliki risiko rendah.</w:t>
      </w:r>
    </w:p>
    <w:p w:rsidR="00A454F5" w:rsidRPr="00212430" w:rsidRDefault="00A454F5" w:rsidP="00A454F5">
      <w:pPr>
        <w:spacing w:after="0" w:line="240" w:lineRule="auto"/>
        <w:ind w:firstLine="567"/>
        <w:jc w:val="both"/>
        <w:rPr>
          <w:rFonts w:ascii="Times New Roman" w:hAnsi="Times New Roman" w:cs="Times New Roman"/>
          <w:sz w:val="24"/>
          <w:szCs w:val="24"/>
          <w:lang w:val="en-US"/>
        </w:rPr>
      </w:pPr>
      <w:r w:rsidRPr="00212430">
        <w:rPr>
          <w:rFonts w:ascii="Times New Roman" w:hAnsi="Times New Roman" w:cs="Times New Roman"/>
          <w:sz w:val="24"/>
          <w:szCs w:val="24"/>
        </w:rPr>
        <w:t xml:space="preserve">Untuk lebih menarik masyarakat untuk berinvestasi di aset keuangan dan meningkat investor di Indonesia. Bursa Efek Indonesia (BEI) dan Otoritas Jasa Keuangan (OJK) mengampanyekan tentang berbagai investasi di pasar modal yaitu melalui program “yuk! Nabung saham” “gemilang investasi bursa” dan “sekolah pasar Modal” (Bursa Efek Indonesia 2017). </w:t>
      </w:r>
      <w:r w:rsidRPr="00212430">
        <w:rPr>
          <w:rFonts w:ascii="Times New Roman" w:hAnsi="Times New Roman" w:cs="Times New Roman"/>
          <w:sz w:val="24"/>
          <w:szCs w:val="24"/>
          <w:lang w:val="en-US"/>
        </w:rPr>
        <w:t xml:space="preserve">Semenjak ada program ini jumlah investor </w:t>
      </w:r>
      <w:r w:rsidRPr="00212430">
        <w:rPr>
          <w:rFonts w:ascii="Times New Roman" w:hAnsi="Times New Roman" w:cs="Times New Roman"/>
          <w:sz w:val="24"/>
          <w:szCs w:val="24"/>
        </w:rPr>
        <w:t>di pasar modal Indonesia mencapai 1,36 juta hingga akhir Juli 2018. Jumlah tersebut meningkat 33,59 persen dibandingkan dengan jumlah investor perorangan pada akhir bulan Juli tahun lalu sebanyak 1,02 juta investor</w:t>
      </w:r>
      <w:r w:rsidRPr="00212430">
        <w:rPr>
          <w:rFonts w:ascii="Times New Roman" w:hAnsi="Times New Roman" w:cs="Times New Roman"/>
          <w:sz w:val="24"/>
          <w:szCs w:val="24"/>
          <w:lang w:val="en-US"/>
        </w:rPr>
        <w:t xml:space="preserve">. </w:t>
      </w:r>
      <w:r w:rsidR="00B94A29" w:rsidRPr="00212430">
        <w:rPr>
          <w:rFonts w:ascii="Times New Roman" w:hAnsi="Times New Roman" w:cs="Times New Roman"/>
          <w:sz w:val="24"/>
          <w:szCs w:val="24"/>
          <w:lang w:val="en-US"/>
        </w:rPr>
        <w:t xml:space="preserve">Akan tetapi apabila dilihat dari jumlah penduduk Indonesia saat ini, masih terbilang cukup kecil yaitu hanya sekitar 1% saja. </w:t>
      </w:r>
    </w:p>
    <w:p w:rsidR="00B94A29" w:rsidRPr="00212430" w:rsidRDefault="00B94A29" w:rsidP="00B94A29">
      <w:pPr>
        <w:spacing w:after="0" w:line="240" w:lineRule="auto"/>
        <w:ind w:firstLine="567"/>
        <w:jc w:val="both"/>
        <w:rPr>
          <w:rFonts w:ascii="Times New Roman" w:hAnsi="Times New Roman" w:cs="Times New Roman"/>
          <w:sz w:val="24"/>
          <w:szCs w:val="24"/>
          <w:lang w:val="en-US"/>
        </w:rPr>
      </w:pPr>
      <w:r w:rsidRPr="00212430">
        <w:rPr>
          <w:rFonts w:ascii="Times New Roman" w:hAnsi="Times New Roman" w:cs="Times New Roman"/>
          <w:sz w:val="24"/>
          <w:szCs w:val="24"/>
        </w:rPr>
        <w:t xml:space="preserve">Berbagai program edukasi juga telah dilakukan dengan bekerja sama dengan lembaga pendidikan yang bertujuan agar mahasiswa dapat memahami pentingnya berinvestasi, memahami kendala-kendala investasi serta minat mahasiswa sebagai calon investor untuk melakukan investasi di pasar modal. Mahasiswa sebagai </w:t>
      </w:r>
      <w:r w:rsidRPr="00212430">
        <w:rPr>
          <w:rFonts w:ascii="Times New Roman" w:hAnsi="Times New Roman" w:cs="Times New Roman"/>
          <w:i/>
          <w:sz w:val="24"/>
          <w:szCs w:val="24"/>
        </w:rPr>
        <w:t xml:space="preserve">agen of change </w:t>
      </w:r>
      <w:r w:rsidRPr="00212430">
        <w:rPr>
          <w:rFonts w:ascii="Times New Roman" w:hAnsi="Times New Roman" w:cs="Times New Roman"/>
          <w:sz w:val="24"/>
          <w:szCs w:val="24"/>
        </w:rPr>
        <w:t xml:space="preserve">dalam banyak hal kehidupan masyarakat memiliki posisi yang sangat strategis sebagai pelopor dan menginformasikan tentang investasi di pasar modal. Dalam perkembangan ekonomi Indonesia, mahasiswa memiliki peran penting khususnya mahasiswa di bidang ekonomi dan bisnis yang telah dibekali dasar pengetahuan investasi dalam perkuliahannya. Mahasiswa cenderung memiliki motivasi setelah dapat pembelajaran tentang investasi dan mempunyai minat yang besar untuk berinvestasi. Mahasiswa diharapkan mampu menjadi calon investor muda dan berkontribusi aktif meningkatkan investasi di pasar modal Indonesia.  </w:t>
      </w:r>
    </w:p>
    <w:p w:rsidR="00EE6A9A" w:rsidRPr="00212430" w:rsidRDefault="00EE6A9A" w:rsidP="00EE6A9A">
      <w:pPr>
        <w:spacing w:after="0" w:line="240" w:lineRule="auto"/>
        <w:jc w:val="both"/>
        <w:rPr>
          <w:rFonts w:ascii="Times New Roman" w:hAnsi="Times New Roman" w:cs="Times New Roman"/>
          <w:b/>
          <w:i/>
          <w:sz w:val="24"/>
          <w:szCs w:val="24"/>
        </w:rPr>
      </w:pPr>
    </w:p>
    <w:p w:rsidR="00EE6A9A" w:rsidRPr="00212430" w:rsidRDefault="00EE6A9A" w:rsidP="00EE6A9A">
      <w:pPr>
        <w:spacing w:after="0" w:line="240" w:lineRule="auto"/>
        <w:jc w:val="both"/>
        <w:rPr>
          <w:rFonts w:ascii="Times New Roman" w:hAnsi="Times New Roman" w:cs="Times New Roman"/>
          <w:b/>
          <w:sz w:val="24"/>
          <w:szCs w:val="24"/>
        </w:rPr>
      </w:pPr>
      <w:r w:rsidRPr="00212430">
        <w:rPr>
          <w:rFonts w:ascii="Times New Roman" w:hAnsi="Times New Roman" w:cs="Times New Roman"/>
          <w:b/>
          <w:sz w:val="24"/>
          <w:szCs w:val="24"/>
        </w:rPr>
        <w:t>RUMUSAN MASALAH</w:t>
      </w:r>
    </w:p>
    <w:p w:rsidR="00EE6A9A" w:rsidRPr="00212430" w:rsidRDefault="00EE6A9A" w:rsidP="00EE6A9A">
      <w:pPr>
        <w:pStyle w:val="ListParagraph"/>
        <w:numPr>
          <w:ilvl w:val="0"/>
          <w:numId w:val="2"/>
        </w:numPr>
        <w:spacing w:after="160" w:line="240" w:lineRule="auto"/>
        <w:ind w:left="284" w:hanging="283"/>
        <w:jc w:val="both"/>
        <w:rPr>
          <w:rFonts w:ascii="Times New Roman" w:hAnsi="Times New Roman"/>
          <w:sz w:val="24"/>
          <w:szCs w:val="24"/>
        </w:rPr>
      </w:pPr>
      <w:r w:rsidRPr="00212430">
        <w:rPr>
          <w:rFonts w:ascii="Times New Roman" w:hAnsi="Times New Roman"/>
          <w:sz w:val="24"/>
          <w:szCs w:val="24"/>
        </w:rPr>
        <w:t xml:space="preserve">Apakah toleransi risiko berpengaruh terhadap minat investasi pada investor pemula? </w:t>
      </w:r>
    </w:p>
    <w:p w:rsidR="00EE6A9A" w:rsidRPr="00212430" w:rsidRDefault="00EE6A9A" w:rsidP="00EE6A9A">
      <w:pPr>
        <w:pStyle w:val="ListParagraph"/>
        <w:numPr>
          <w:ilvl w:val="0"/>
          <w:numId w:val="2"/>
        </w:numPr>
        <w:spacing w:after="160" w:line="240" w:lineRule="auto"/>
        <w:ind w:left="284" w:hanging="283"/>
        <w:jc w:val="both"/>
        <w:rPr>
          <w:rFonts w:ascii="Times New Roman" w:hAnsi="Times New Roman"/>
          <w:sz w:val="24"/>
          <w:szCs w:val="24"/>
        </w:rPr>
      </w:pPr>
      <w:r w:rsidRPr="00212430">
        <w:rPr>
          <w:rFonts w:ascii="Times New Roman" w:hAnsi="Times New Roman"/>
          <w:sz w:val="24"/>
          <w:szCs w:val="24"/>
        </w:rPr>
        <w:t>Apakah alokasi aset berpengaruh terhadap minat Investasi pada investor pemula?</w:t>
      </w:r>
    </w:p>
    <w:p w:rsidR="00EE6A9A" w:rsidRPr="00212430" w:rsidRDefault="00EE6A9A" w:rsidP="00EE6A9A">
      <w:pPr>
        <w:pStyle w:val="ListParagraph"/>
        <w:numPr>
          <w:ilvl w:val="0"/>
          <w:numId w:val="2"/>
        </w:numPr>
        <w:spacing w:after="160" w:line="240" w:lineRule="auto"/>
        <w:ind w:left="284" w:hanging="283"/>
        <w:jc w:val="both"/>
        <w:rPr>
          <w:rFonts w:ascii="Times New Roman" w:hAnsi="Times New Roman"/>
          <w:sz w:val="24"/>
          <w:szCs w:val="24"/>
        </w:rPr>
      </w:pPr>
      <w:r w:rsidRPr="00212430">
        <w:rPr>
          <w:rFonts w:ascii="Times New Roman" w:hAnsi="Times New Roman"/>
          <w:sz w:val="24"/>
          <w:szCs w:val="24"/>
        </w:rPr>
        <w:t>Apakah motivasi investasi berpengaruh terhadap minat investasi pada investor pemula?</w:t>
      </w:r>
    </w:p>
    <w:p w:rsidR="00B23DF3" w:rsidRPr="005A1B5C" w:rsidRDefault="00EE6A9A" w:rsidP="005A1B5C">
      <w:pPr>
        <w:pStyle w:val="ListParagraph"/>
        <w:numPr>
          <w:ilvl w:val="0"/>
          <w:numId w:val="2"/>
        </w:numPr>
        <w:spacing w:after="160" w:line="240" w:lineRule="auto"/>
        <w:ind w:left="284" w:hanging="283"/>
        <w:jc w:val="both"/>
        <w:rPr>
          <w:rFonts w:ascii="Times New Roman" w:hAnsi="Times New Roman"/>
          <w:sz w:val="24"/>
          <w:szCs w:val="24"/>
        </w:rPr>
      </w:pPr>
      <w:r w:rsidRPr="00212430">
        <w:rPr>
          <w:rFonts w:ascii="Times New Roman" w:hAnsi="Times New Roman"/>
          <w:sz w:val="24"/>
          <w:szCs w:val="24"/>
        </w:rPr>
        <w:t>Apakah pengetahuan investasi berpengaruh terhadap minat investasi pada investor pemula?</w:t>
      </w:r>
    </w:p>
    <w:p w:rsidR="00EE6A9A" w:rsidRPr="00212430" w:rsidRDefault="00EE6A9A" w:rsidP="00EE6A9A">
      <w:pPr>
        <w:spacing w:after="0" w:line="240" w:lineRule="auto"/>
        <w:jc w:val="both"/>
        <w:rPr>
          <w:rFonts w:ascii="Times New Roman" w:hAnsi="Times New Roman" w:cs="Times New Roman"/>
          <w:b/>
          <w:sz w:val="24"/>
          <w:szCs w:val="24"/>
        </w:rPr>
      </w:pPr>
      <w:r w:rsidRPr="00212430">
        <w:rPr>
          <w:rFonts w:ascii="Times New Roman" w:hAnsi="Times New Roman" w:cs="Times New Roman"/>
          <w:b/>
          <w:sz w:val="24"/>
          <w:szCs w:val="24"/>
        </w:rPr>
        <w:t>TUJUAN PENELITIAN</w:t>
      </w:r>
    </w:p>
    <w:p w:rsidR="00EE6A9A" w:rsidRPr="00212430" w:rsidRDefault="00EE6A9A" w:rsidP="00EE6A9A">
      <w:pPr>
        <w:pStyle w:val="ListParagraph"/>
        <w:numPr>
          <w:ilvl w:val="0"/>
          <w:numId w:val="1"/>
        </w:numPr>
        <w:spacing w:after="160" w:line="240" w:lineRule="auto"/>
        <w:ind w:left="284"/>
        <w:jc w:val="both"/>
        <w:rPr>
          <w:rFonts w:ascii="Times New Roman" w:hAnsi="Times New Roman"/>
          <w:sz w:val="24"/>
          <w:szCs w:val="24"/>
        </w:rPr>
      </w:pPr>
      <w:r w:rsidRPr="00212430">
        <w:rPr>
          <w:rFonts w:ascii="Times New Roman" w:hAnsi="Times New Roman"/>
          <w:sz w:val="24"/>
          <w:szCs w:val="24"/>
        </w:rPr>
        <w:t>Untuk menguji dan mengetahui ada atau tidaknya pengaruh toleransi risiko terhadap minat investasi pada investor pemula.</w:t>
      </w:r>
    </w:p>
    <w:p w:rsidR="00EE6A9A" w:rsidRPr="00212430" w:rsidRDefault="00EE6A9A" w:rsidP="00EE6A9A">
      <w:pPr>
        <w:pStyle w:val="ListParagraph"/>
        <w:numPr>
          <w:ilvl w:val="0"/>
          <w:numId w:val="1"/>
        </w:numPr>
        <w:spacing w:after="160" w:line="240" w:lineRule="auto"/>
        <w:ind w:left="284"/>
        <w:jc w:val="both"/>
        <w:rPr>
          <w:rFonts w:ascii="Times New Roman" w:hAnsi="Times New Roman"/>
          <w:sz w:val="24"/>
          <w:szCs w:val="24"/>
        </w:rPr>
      </w:pPr>
      <w:r w:rsidRPr="00212430">
        <w:rPr>
          <w:rFonts w:ascii="Times New Roman" w:hAnsi="Times New Roman"/>
          <w:sz w:val="24"/>
          <w:szCs w:val="24"/>
        </w:rPr>
        <w:t>Untuk menguji dan mengetahui ada atau tidaknya pengaruh alokasi aset terhadap minat investasi pada investor pemula.</w:t>
      </w:r>
    </w:p>
    <w:p w:rsidR="00EE6A9A" w:rsidRPr="00212430" w:rsidRDefault="00EE6A9A" w:rsidP="00EE6A9A">
      <w:pPr>
        <w:pStyle w:val="ListParagraph"/>
        <w:numPr>
          <w:ilvl w:val="0"/>
          <w:numId w:val="1"/>
        </w:numPr>
        <w:spacing w:after="160" w:line="240" w:lineRule="auto"/>
        <w:ind w:left="284"/>
        <w:jc w:val="both"/>
        <w:rPr>
          <w:rFonts w:ascii="Times New Roman" w:hAnsi="Times New Roman"/>
          <w:sz w:val="24"/>
          <w:szCs w:val="24"/>
        </w:rPr>
      </w:pPr>
      <w:r w:rsidRPr="00212430">
        <w:rPr>
          <w:rFonts w:ascii="Times New Roman" w:hAnsi="Times New Roman"/>
          <w:sz w:val="24"/>
          <w:szCs w:val="24"/>
        </w:rPr>
        <w:lastRenderedPageBreak/>
        <w:t>Untuk menguji dan mengetahui ada atau tidaknya pengaruh motivasi investasi terhadap minat investasi pada investor pemula.</w:t>
      </w:r>
    </w:p>
    <w:p w:rsidR="00EE6A9A" w:rsidRPr="00212430" w:rsidRDefault="00EE6A9A" w:rsidP="00EE6A9A">
      <w:pPr>
        <w:pStyle w:val="ListParagraph"/>
        <w:numPr>
          <w:ilvl w:val="0"/>
          <w:numId w:val="1"/>
        </w:numPr>
        <w:spacing w:after="160" w:line="240" w:lineRule="auto"/>
        <w:ind w:left="284"/>
        <w:jc w:val="both"/>
        <w:rPr>
          <w:rFonts w:ascii="Times New Roman" w:hAnsi="Times New Roman"/>
          <w:sz w:val="24"/>
          <w:szCs w:val="24"/>
        </w:rPr>
      </w:pPr>
      <w:r w:rsidRPr="00212430">
        <w:rPr>
          <w:rFonts w:ascii="Times New Roman" w:hAnsi="Times New Roman"/>
          <w:sz w:val="24"/>
          <w:szCs w:val="24"/>
        </w:rPr>
        <w:t xml:space="preserve">Untuk menguji dan mengetahui ada atau tidaknya pengaruh pengetahuan investasi terhadap minat investasi pada investor pemula. </w:t>
      </w:r>
    </w:p>
    <w:p w:rsidR="009D08ED" w:rsidRPr="00212430" w:rsidRDefault="009D08ED" w:rsidP="009D08ED">
      <w:pPr>
        <w:pStyle w:val="ListParagraph"/>
        <w:spacing w:after="160" w:line="240" w:lineRule="auto"/>
        <w:ind w:left="284"/>
        <w:jc w:val="both"/>
        <w:rPr>
          <w:rFonts w:ascii="Times New Roman" w:hAnsi="Times New Roman"/>
          <w:sz w:val="24"/>
          <w:szCs w:val="24"/>
        </w:rPr>
      </w:pPr>
    </w:p>
    <w:p w:rsidR="00EE6A9A" w:rsidRPr="00212430" w:rsidRDefault="00EE6A9A" w:rsidP="00EE6A9A">
      <w:pPr>
        <w:spacing w:after="0" w:line="240" w:lineRule="auto"/>
        <w:jc w:val="both"/>
        <w:rPr>
          <w:rFonts w:ascii="Times New Roman" w:hAnsi="Times New Roman" w:cs="Times New Roman"/>
          <w:b/>
          <w:sz w:val="24"/>
          <w:szCs w:val="24"/>
        </w:rPr>
      </w:pPr>
      <w:r w:rsidRPr="00212430">
        <w:rPr>
          <w:rFonts w:ascii="Times New Roman" w:hAnsi="Times New Roman" w:cs="Times New Roman"/>
          <w:b/>
          <w:sz w:val="24"/>
          <w:szCs w:val="24"/>
        </w:rPr>
        <w:t>MANFAAT PENELITIAN</w:t>
      </w:r>
    </w:p>
    <w:p w:rsidR="00EE6A9A" w:rsidRPr="00212430" w:rsidRDefault="00EE6A9A" w:rsidP="00EE6A9A">
      <w:pPr>
        <w:pStyle w:val="ListParagraph"/>
        <w:numPr>
          <w:ilvl w:val="0"/>
          <w:numId w:val="3"/>
        </w:numPr>
        <w:spacing w:after="160" w:line="240" w:lineRule="auto"/>
        <w:ind w:left="284" w:hanging="284"/>
        <w:jc w:val="both"/>
        <w:rPr>
          <w:rFonts w:ascii="Times New Roman" w:hAnsi="Times New Roman"/>
          <w:sz w:val="24"/>
          <w:szCs w:val="24"/>
        </w:rPr>
      </w:pPr>
      <w:r w:rsidRPr="00212430">
        <w:rPr>
          <w:rFonts w:ascii="Times New Roman" w:hAnsi="Times New Roman"/>
          <w:sz w:val="24"/>
          <w:szCs w:val="24"/>
        </w:rPr>
        <w:t xml:space="preserve">Bagi galeri investasi Hasil penelitian diharapkan dapat memberikan informasi tentang hal-hal yang mempengaruhi keinginan melakukan investasi mahasiswa dalam melakukan investasi dan batasan risiko yang dapat di toleransi oleh mahasiswa dalam investasi. </w:t>
      </w:r>
    </w:p>
    <w:p w:rsidR="00EE6A9A" w:rsidRPr="00212430" w:rsidRDefault="00EE6A9A" w:rsidP="00EE6A9A">
      <w:pPr>
        <w:pStyle w:val="ListParagraph"/>
        <w:numPr>
          <w:ilvl w:val="0"/>
          <w:numId w:val="3"/>
        </w:numPr>
        <w:spacing w:after="160" w:line="240" w:lineRule="auto"/>
        <w:ind w:left="284" w:hanging="284"/>
        <w:jc w:val="both"/>
        <w:rPr>
          <w:rFonts w:ascii="Times New Roman" w:hAnsi="Times New Roman"/>
          <w:sz w:val="24"/>
          <w:szCs w:val="24"/>
        </w:rPr>
      </w:pPr>
      <w:r w:rsidRPr="00212430">
        <w:rPr>
          <w:rFonts w:ascii="Times New Roman" w:hAnsi="Times New Roman"/>
          <w:sz w:val="24"/>
          <w:szCs w:val="24"/>
        </w:rPr>
        <w:t>Bagi mahasiswa</w:t>
      </w:r>
      <w:r w:rsidRPr="00212430">
        <w:rPr>
          <w:rFonts w:ascii="Times New Roman" w:hAnsi="Times New Roman"/>
          <w:sz w:val="24"/>
          <w:szCs w:val="24"/>
          <w:lang w:val="en-US"/>
        </w:rPr>
        <w:t xml:space="preserve"> </w:t>
      </w:r>
      <w:r w:rsidRPr="00212430">
        <w:rPr>
          <w:rFonts w:ascii="Times New Roman" w:hAnsi="Times New Roman"/>
          <w:sz w:val="24"/>
          <w:szCs w:val="24"/>
        </w:rPr>
        <w:t>Hasil penelitian ini diharapkan memberi kesadaran bagi mahasiswa akan pentingnya mengelola keuangan agar kebutuhan jangka panjang dapat terpenuhi. Serta memberi pengetahuan tentang batasan risiko sebelum mereka memilih produk investasi.</w:t>
      </w:r>
    </w:p>
    <w:p w:rsidR="00263FF0" w:rsidRPr="00212430" w:rsidRDefault="00EE6A9A" w:rsidP="00033A22">
      <w:pPr>
        <w:pStyle w:val="ListParagraph"/>
        <w:numPr>
          <w:ilvl w:val="0"/>
          <w:numId w:val="3"/>
        </w:numPr>
        <w:spacing w:after="160" w:line="240" w:lineRule="auto"/>
        <w:ind w:left="284" w:hanging="284"/>
        <w:jc w:val="both"/>
        <w:rPr>
          <w:rFonts w:ascii="Times New Roman" w:hAnsi="Times New Roman"/>
          <w:sz w:val="24"/>
          <w:szCs w:val="24"/>
        </w:rPr>
      </w:pPr>
      <w:r w:rsidRPr="00212430">
        <w:rPr>
          <w:rFonts w:ascii="Times New Roman" w:hAnsi="Times New Roman"/>
          <w:sz w:val="24"/>
          <w:szCs w:val="24"/>
        </w:rPr>
        <w:t>Bagi peneliti Hasil penelitian ini semoga memberikan manfaat bagi peneliti dan dapat menambah wawasan tentang toleransi risiko, alokasi aset dan menambah pengetahuan tentang investasi.</w:t>
      </w:r>
    </w:p>
    <w:p w:rsidR="00263FF0" w:rsidRPr="00212430" w:rsidRDefault="00263FF0" w:rsidP="009D08ED">
      <w:pPr>
        <w:pStyle w:val="ListParagraph"/>
        <w:spacing w:after="160" w:line="240" w:lineRule="auto"/>
        <w:ind w:left="284"/>
        <w:jc w:val="both"/>
        <w:rPr>
          <w:rFonts w:ascii="Times New Roman" w:hAnsi="Times New Roman"/>
          <w:sz w:val="24"/>
          <w:szCs w:val="24"/>
        </w:rPr>
      </w:pPr>
    </w:p>
    <w:p w:rsidR="00EE6A9A" w:rsidRPr="00212430" w:rsidRDefault="00EE6A9A" w:rsidP="00EE6A9A">
      <w:pPr>
        <w:spacing w:after="0" w:line="240" w:lineRule="auto"/>
        <w:jc w:val="both"/>
        <w:rPr>
          <w:rFonts w:ascii="Times New Roman" w:hAnsi="Times New Roman" w:cs="Times New Roman"/>
          <w:sz w:val="24"/>
          <w:szCs w:val="24"/>
        </w:rPr>
      </w:pPr>
      <w:r w:rsidRPr="00212430">
        <w:rPr>
          <w:rFonts w:ascii="Times New Roman" w:hAnsi="Times New Roman" w:cs="Times New Roman"/>
          <w:b/>
          <w:sz w:val="24"/>
          <w:szCs w:val="24"/>
        </w:rPr>
        <w:t xml:space="preserve">TINJAUAN TEORI </w:t>
      </w:r>
    </w:p>
    <w:p w:rsidR="00D139AE" w:rsidRPr="00212430" w:rsidRDefault="00EE6A9A" w:rsidP="00EE6A9A">
      <w:pPr>
        <w:spacing w:after="0" w:line="240" w:lineRule="auto"/>
        <w:jc w:val="both"/>
        <w:rPr>
          <w:rFonts w:ascii="Times New Roman" w:hAnsi="Times New Roman" w:cs="Times New Roman"/>
          <w:b/>
          <w:sz w:val="24"/>
          <w:szCs w:val="24"/>
          <w:lang w:val="en-US"/>
        </w:rPr>
      </w:pPr>
      <w:r w:rsidRPr="00212430">
        <w:rPr>
          <w:rFonts w:ascii="Times New Roman" w:hAnsi="Times New Roman" w:cs="Times New Roman"/>
          <w:b/>
          <w:sz w:val="24"/>
          <w:szCs w:val="24"/>
          <w:lang w:val="en-US"/>
        </w:rPr>
        <w:t>RISIKO DAN TOLERANSI RISIKO</w:t>
      </w:r>
    </w:p>
    <w:p w:rsidR="00EE6A9A" w:rsidRPr="00212430" w:rsidRDefault="00EE6A9A" w:rsidP="00EE6A9A">
      <w:pPr>
        <w:pStyle w:val="ListParagraph"/>
        <w:spacing w:after="160" w:line="240" w:lineRule="auto"/>
        <w:ind w:left="0" w:right="-1" w:firstLine="426"/>
        <w:jc w:val="both"/>
        <w:rPr>
          <w:rFonts w:ascii="Times New Roman" w:hAnsi="Times New Roman"/>
          <w:sz w:val="24"/>
          <w:szCs w:val="24"/>
          <w:lang w:val="en-US"/>
        </w:rPr>
      </w:pPr>
      <w:r w:rsidRPr="00212430">
        <w:rPr>
          <w:rFonts w:ascii="Times New Roman" w:hAnsi="Times New Roman"/>
          <w:sz w:val="24"/>
          <w:szCs w:val="24"/>
        </w:rPr>
        <w:t>Menurut Idroes (2011:4) risiko adalah ancaman atau kemungkinan yang tidak diinginkan atau berlawanan dengan apa yang ingin dicapai. Risiko sendiri di dalam analisis investasi adalah kemungkinan hasil yang menyimpang dari apa yang diharapkan (Hanafi, 2012:2).</w:t>
      </w:r>
      <w:r w:rsidRPr="00212430">
        <w:rPr>
          <w:rFonts w:ascii="Times New Roman" w:hAnsi="Times New Roman"/>
          <w:sz w:val="24"/>
          <w:szCs w:val="24"/>
          <w:lang w:val="en-US"/>
        </w:rPr>
        <w:t xml:space="preserve"> </w:t>
      </w:r>
      <w:r w:rsidRPr="00212430">
        <w:rPr>
          <w:rFonts w:ascii="Times New Roman" w:hAnsi="Times New Roman"/>
          <w:sz w:val="24"/>
          <w:szCs w:val="24"/>
        </w:rPr>
        <w:t xml:space="preserve">Toleransi risiko merupakan sejauh mana investor dapat menerima/menoleransi ketidakpastian </w:t>
      </w:r>
      <w:r w:rsidRPr="00212430">
        <w:rPr>
          <w:rFonts w:ascii="Times New Roman" w:hAnsi="Times New Roman"/>
          <w:i/>
          <w:sz w:val="24"/>
          <w:szCs w:val="24"/>
        </w:rPr>
        <w:t>return</w:t>
      </w:r>
      <w:r w:rsidRPr="00212430">
        <w:rPr>
          <w:rFonts w:ascii="Times New Roman" w:hAnsi="Times New Roman"/>
          <w:sz w:val="24"/>
          <w:szCs w:val="24"/>
        </w:rPr>
        <w:t xml:space="preserve"> yang akan ia peroleh dalam berinvestasi. Rivai (2009:20) sendiri menjelaskan bahwa toleransi terhadap risiko merupakan salah satu faktor yang mempengaruhi sikap pengambilan risiko di samping faktor pendidikan, pendapatan, lingkungan kerja, dan rasa aman. Ada tiga dimensi toleransi risiko dalam pemahaman tentang risiko yakni ketidakpastian hasil, harapan hasil, dan potensi hasil.</w:t>
      </w:r>
    </w:p>
    <w:p w:rsidR="00EE6A9A" w:rsidRPr="00212430" w:rsidRDefault="00EE6A9A" w:rsidP="00EE6A9A">
      <w:pPr>
        <w:pStyle w:val="ListParagraph"/>
        <w:spacing w:line="240" w:lineRule="auto"/>
        <w:ind w:left="0" w:firstLine="142"/>
        <w:jc w:val="both"/>
        <w:rPr>
          <w:rFonts w:ascii="Times New Roman" w:hAnsi="Times New Roman"/>
          <w:sz w:val="24"/>
          <w:szCs w:val="24"/>
        </w:rPr>
      </w:pPr>
      <w:r w:rsidRPr="00212430">
        <w:rPr>
          <w:rFonts w:ascii="Times New Roman" w:hAnsi="Times New Roman"/>
          <w:sz w:val="24"/>
          <w:szCs w:val="24"/>
        </w:rPr>
        <w:t>Menurut Sembel (2013); Fred dkk. (2011) (</w:t>
      </w:r>
      <w:r w:rsidRPr="00212430">
        <w:rPr>
          <w:rFonts w:ascii="Times New Roman" w:hAnsi="Times New Roman"/>
          <w:i/>
          <w:sz w:val="24"/>
          <w:szCs w:val="24"/>
        </w:rPr>
        <w:t>dalam</w:t>
      </w:r>
      <w:r w:rsidRPr="00212430">
        <w:rPr>
          <w:rFonts w:ascii="Times New Roman" w:hAnsi="Times New Roman"/>
          <w:sz w:val="24"/>
          <w:szCs w:val="24"/>
        </w:rPr>
        <w:t xml:space="preserve"> Tallo, 2015:74) tipe investor berbeda satu dengan yang lain yaitu:</w:t>
      </w:r>
    </w:p>
    <w:p w:rsidR="00EE6A9A" w:rsidRPr="00212430" w:rsidRDefault="00EE6A9A" w:rsidP="00EE6A9A">
      <w:pPr>
        <w:pStyle w:val="ListParagraph"/>
        <w:numPr>
          <w:ilvl w:val="0"/>
          <w:numId w:val="4"/>
        </w:numPr>
        <w:tabs>
          <w:tab w:val="left" w:pos="7560"/>
        </w:tabs>
        <w:spacing w:after="160" w:line="240" w:lineRule="auto"/>
        <w:ind w:left="426" w:right="197"/>
        <w:jc w:val="both"/>
        <w:rPr>
          <w:rFonts w:ascii="Times New Roman" w:hAnsi="Times New Roman"/>
          <w:sz w:val="24"/>
          <w:szCs w:val="20"/>
        </w:rPr>
      </w:pPr>
      <w:r w:rsidRPr="00212430">
        <w:rPr>
          <w:rFonts w:ascii="Times New Roman" w:hAnsi="Times New Roman"/>
          <w:i/>
          <w:iCs/>
          <w:sz w:val="24"/>
          <w:szCs w:val="20"/>
        </w:rPr>
        <w:t>Risk aggressive</w:t>
      </w:r>
      <w:r w:rsidRPr="00212430">
        <w:rPr>
          <w:rFonts w:ascii="Times New Roman" w:hAnsi="Times New Roman"/>
          <w:sz w:val="24"/>
          <w:szCs w:val="20"/>
        </w:rPr>
        <w:t xml:space="preserve">, investor tipe ini adalah investor yang berani mengambil risiko dalam investasi dengan tujuan untuk mendapatkan </w:t>
      </w:r>
      <w:r w:rsidRPr="00212430">
        <w:rPr>
          <w:rFonts w:ascii="Times New Roman" w:hAnsi="Times New Roman"/>
          <w:i/>
          <w:iCs/>
          <w:sz w:val="24"/>
          <w:szCs w:val="20"/>
        </w:rPr>
        <w:t>return</w:t>
      </w:r>
      <w:r w:rsidRPr="00212430">
        <w:rPr>
          <w:rFonts w:ascii="Times New Roman" w:hAnsi="Times New Roman"/>
          <w:sz w:val="24"/>
          <w:szCs w:val="20"/>
        </w:rPr>
        <w:t xml:space="preserve"> yang tinggi.</w:t>
      </w:r>
    </w:p>
    <w:p w:rsidR="00EE6A9A" w:rsidRPr="00212430" w:rsidRDefault="00EE6A9A" w:rsidP="00EE6A9A">
      <w:pPr>
        <w:pStyle w:val="ListParagraph"/>
        <w:numPr>
          <w:ilvl w:val="0"/>
          <w:numId w:val="4"/>
        </w:numPr>
        <w:tabs>
          <w:tab w:val="left" w:pos="7560"/>
        </w:tabs>
        <w:spacing w:after="160" w:line="240" w:lineRule="auto"/>
        <w:ind w:left="426" w:right="197"/>
        <w:jc w:val="both"/>
        <w:rPr>
          <w:rFonts w:ascii="Times New Roman" w:hAnsi="Times New Roman"/>
          <w:sz w:val="24"/>
          <w:szCs w:val="20"/>
        </w:rPr>
      </w:pPr>
      <w:r w:rsidRPr="00212430">
        <w:rPr>
          <w:rFonts w:ascii="Times New Roman" w:hAnsi="Times New Roman"/>
          <w:i/>
          <w:iCs/>
          <w:sz w:val="24"/>
          <w:szCs w:val="20"/>
        </w:rPr>
        <w:t>Risk moderate</w:t>
      </w:r>
      <w:r w:rsidRPr="00212430">
        <w:rPr>
          <w:rFonts w:ascii="Times New Roman" w:hAnsi="Times New Roman"/>
          <w:sz w:val="24"/>
          <w:szCs w:val="20"/>
        </w:rPr>
        <w:t xml:space="preserve"> tipe investor yang berani mengambil risiko sebanding dengan </w:t>
      </w:r>
      <w:r w:rsidRPr="00212430">
        <w:rPr>
          <w:rFonts w:ascii="Times New Roman" w:hAnsi="Times New Roman"/>
          <w:i/>
          <w:iCs/>
          <w:sz w:val="24"/>
          <w:szCs w:val="20"/>
        </w:rPr>
        <w:t>return</w:t>
      </w:r>
      <w:r w:rsidRPr="00212430">
        <w:rPr>
          <w:rFonts w:ascii="Times New Roman" w:hAnsi="Times New Roman"/>
          <w:sz w:val="24"/>
          <w:szCs w:val="20"/>
        </w:rPr>
        <w:t xml:space="preserve"> yang telah ia ditetapkan.</w:t>
      </w:r>
    </w:p>
    <w:p w:rsidR="00EE6A9A" w:rsidRPr="00212430" w:rsidRDefault="00EE6A9A" w:rsidP="00EE6A9A">
      <w:pPr>
        <w:pStyle w:val="ListParagraph"/>
        <w:numPr>
          <w:ilvl w:val="0"/>
          <w:numId w:val="4"/>
        </w:numPr>
        <w:tabs>
          <w:tab w:val="left" w:pos="7560"/>
        </w:tabs>
        <w:spacing w:after="160" w:line="240" w:lineRule="auto"/>
        <w:ind w:left="426" w:right="197"/>
        <w:jc w:val="both"/>
        <w:rPr>
          <w:rFonts w:ascii="Times New Roman" w:hAnsi="Times New Roman"/>
          <w:sz w:val="24"/>
          <w:szCs w:val="20"/>
        </w:rPr>
      </w:pPr>
      <w:r w:rsidRPr="00212430">
        <w:rPr>
          <w:rFonts w:ascii="Times New Roman" w:hAnsi="Times New Roman"/>
          <w:i/>
          <w:iCs/>
          <w:sz w:val="24"/>
          <w:szCs w:val="20"/>
        </w:rPr>
        <w:t>Risk conservative</w:t>
      </w:r>
      <w:r w:rsidRPr="00212430">
        <w:rPr>
          <w:rFonts w:ascii="Times New Roman" w:hAnsi="Times New Roman"/>
          <w:sz w:val="24"/>
          <w:szCs w:val="20"/>
        </w:rPr>
        <w:t xml:space="preserve"> tipe investor seperti ini tidak tertarik untuk mengambil sebuah risiko dalam investasi atau cenderung selalu menghindar dari sebuah risiko.</w:t>
      </w:r>
      <w:r w:rsidRPr="00212430">
        <w:rPr>
          <w:rFonts w:ascii="Times New Roman" w:hAnsi="Times New Roman"/>
          <w:sz w:val="32"/>
        </w:rPr>
        <w:t xml:space="preserve"> </w:t>
      </w:r>
    </w:p>
    <w:p w:rsidR="00FE0597" w:rsidRDefault="00FE0597" w:rsidP="00EE6A9A">
      <w:pPr>
        <w:spacing w:after="0" w:line="240" w:lineRule="auto"/>
        <w:jc w:val="both"/>
        <w:rPr>
          <w:rFonts w:ascii="Times New Roman" w:eastAsia="Times New Roman" w:hAnsi="Times New Roman" w:cs="Times New Roman"/>
          <w:sz w:val="24"/>
          <w:szCs w:val="20"/>
        </w:rPr>
      </w:pPr>
    </w:p>
    <w:p w:rsidR="00FE0597" w:rsidRDefault="00FE0597" w:rsidP="00EE6A9A">
      <w:pPr>
        <w:spacing w:after="0" w:line="240" w:lineRule="auto"/>
        <w:jc w:val="both"/>
        <w:rPr>
          <w:rFonts w:ascii="Times New Roman" w:eastAsia="Times New Roman" w:hAnsi="Times New Roman" w:cs="Times New Roman"/>
          <w:sz w:val="24"/>
          <w:szCs w:val="20"/>
        </w:rPr>
      </w:pPr>
    </w:p>
    <w:p w:rsidR="00BD7EE1" w:rsidRDefault="00BD7EE1">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D139AE" w:rsidRPr="00212430" w:rsidRDefault="00EE6A9A" w:rsidP="00EE6A9A">
      <w:pPr>
        <w:spacing w:after="0" w:line="240" w:lineRule="auto"/>
        <w:jc w:val="both"/>
        <w:rPr>
          <w:rFonts w:ascii="Times New Roman" w:hAnsi="Times New Roman" w:cs="Times New Roman"/>
          <w:b/>
          <w:sz w:val="24"/>
          <w:szCs w:val="24"/>
        </w:rPr>
      </w:pPr>
      <w:r w:rsidRPr="00212430">
        <w:rPr>
          <w:rFonts w:ascii="Times New Roman" w:hAnsi="Times New Roman" w:cs="Times New Roman"/>
          <w:b/>
          <w:sz w:val="24"/>
          <w:szCs w:val="24"/>
        </w:rPr>
        <w:lastRenderedPageBreak/>
        <w:t>ALOKASI ASET</w:t>
      </w:r>
    </w:p>
    <w:p w:rsidR="00EE6A9A" w:rsidRPr="00212430" w:rsidRDefault="00EE6A9A" w:rsidP="00EE6A9A">
      <w:pPr>
        <w:pStyle w:val="ListParagraph"/>
        <w:spacing w:line="240" w:lineRule="auto"/>
        <w:ind w:left="0" w:firstLine="142"/>
        <w:jc w:val="both"/>
        <w:rPr>
          <w:rFonts w:ascii="Times New Roman" w:hAnsi="Times New Roman"/>
          <w:sz w:val="24"/>
          <w:szCs w:val="24"/>
        </w:rPr>
      </w:pPr>
      <w:r w:rsidRPr="00212430">
        <w:rPr>
          <w:rFonts w:ascii="Times New Roman" w:hAnsi="Times New Roman"/>
          <w:sz w:val="24"/>
          <w:szCs w:val="24"/>
        </w:rPr>
        <w:t>Fahmi (2015:3-4) menjelaskan bahwa secara umum jenis investasi terbagi menjadi dua kelompok, sekaligus menjadi indikator keputusan investor dalam alokasi aset utama (Tallo, 2015) yaitu:</w:t>
      </w:r>
    </w:p>
    <w:p w:rsidR="00EE6A9A" w:rsidRPr="00212430" w:rsidRDefault="00EE6A9A" w:rsidP="00EE6A9A">
      <w:pPr>
        <w:pStyle w:val="ListParagraph"/>
        <w:numPr>
          <w:ilvl w:val="6"/>
          <w:numId w:val="5"/>
        </w:numPr>
        <w:spacing w:after="160" w:line="240" w:lineRule="auto"/>
        <w:ind w:left="284" w:right="287"/>
        <w:jc w:val="both"/>
        <w:rPr>
          <w:rFonts w:ascii="Times New Roman" w:hAnsi="Times New Roman"/>
          <w:sz w:val="24"/>
          <w:szCs w:val="24"/>
        </w:rPr>
      </w:pPr>
      <w:r w:rsidRPr="00212430">
        <w:rPr>
          <w:rFonts w:ascii="Times New Roman" w:hAnsi="Times New Roman"/>
          <w:sz w:val="24"/>
          <w:szCs w:val="24"/>
        </w:rPr>
        <w:t xml:space="preserve">Investasi aset </w:t>
      </w:r>
      <w:r w:rsidRPr="00212430">
        <w:rPr>
          <w:rFonts w:ascii="Times New Roman" w:hAnsi="Times New Roman"/>
          <w:iCs/>
          <w:sz w:val="24"/>
          <w:szCs w:val="24"/>
        </w:rPr>
        <w:t>riil</w:t>
      </w:r>
      <w:r w:rsidRPr="00212430">
        <w:rPr>
          <w:rFonts w:ascii="Times New Roman" w:hAnsi="Times New Roman"/>
          <w:sz w:val="24"/>
          <w:szCs w:val="24"/>
        </w:rPr>
        <w:t xml:space="preserve"> atau nyata (</w:t>
      </w:r>
      <w:r w:rsidRPr="00212430">
        <w:rPr>
          <w:rFonts w:ascii="Times New Roman" w:hAnsi="Times New Roman"/>
          <w:i/>
          <w:sz w:val="24"/>
          <w:szCs w:val="24"/>
        </w:rPr>
        <w:t>real estate</w:t>
      </w:r>
      <w:r w:rsidRPr="00212430">
        <w:rPr>
          <w:rFonts w:ascii="Times New Roman" w:hAnsi="Times New Roman"/>
          <w:sz w:val="24"/>
          <w:szCs w:val="24"/>
        </w:rPr>
        <w:t>)</w:t>
      </w:r>
    </w:p>
    <w:p w:rsidR="00EE6A9A" w:rsidRPr="00212430" w:rsidRDefault="00EE6A9A" w:rsidP="00EE6A9A">
      <w:pPr>
        <w:pStyle w:val="ListParagraph"/>
        <w:spacing w:line="240" w:lineRule="auto"/>
        <w:ind w:left="284" w:right="287"/>
        <w:jc w:val="both"/>
        <w:rPr>
          <w:rFonts w:ascii="Times New Roman" w:hAnsi="Times New Roman"/>
          <w:sz w:val="24"/>
          <w:szCs w:val="24"/>
        </w:rPr>
      </w:pPr>
      <w:r w:rsidRPr="00212430">
        <w:rPr>
          <w:rFonts w:ascii="Times New Roman" w:hAnsi="Times New Roman"/>
          <w:sz w:val="24"/>
          <w:szCs w:val="24"/>
        </w:rPr>
        <w:t>Investasi aset riil merupakan investasi yang terukur dan berwujud atau dapat dilihat secara langsung misalnya tanah, rumah, emas, dan sebagainya. Risiko pada aset riil ini kecil karena jenisnya riil/nyata, namun pengembalian hasil investasi lebih kecil dibandingkan investasi jenis aset keuangan.</w:t>
      </w:r>
    </w:p>
    <w:p w:rsidR="00EE6A9A" w:rsidRPr="00212430" w:rsidRDefault="00EE6A9A" w:rsidP="00EE6A9A">
      <w:pPr>
        <w:pStyle w:val="ListParagraph"/>
        <w:numPr>
          <w:ilvl w:val="6"/>
          <w:numId w:val="5"/>
        </w:numPr>
        <w:spacing w:after="160" w:line="240" w:lineRule="auto"/>
        <w:ind w:left="284" w:right="287"/>
        <w:jc w:val="both"/>
        <w:rPr>
          <w:rFonts w:ascii="Times New Roman" w:hAnsi="Times New Roman"/>
          <w:sz w:val="24"/>
          <w:szCs w:val="24"/>
        </w:rPr>
      </w:pPr>
      <w:r w:rsidRPr="00212430">
        <w:rPr>
          <w:rFonts w:ascii="Times New Roman" w:hAnsi="Times New Roman"/>
          <w:sz w:val="24"/>
          <w:szCs w:val="24"/>
        </w:rPr>
        <w:t>Investasi aset keuangan (</w:t>
      </w:r>
      <w:r w:rsidRPr="00212430">
        <w:rPr>
          <w:rFonts w:ascii="Times New Roman" w:hAnsi="Times New Roman"/>
          <w:i/>
          <w:sz w:val="24"/>
          <w:szCs w:val="24"/>
        </w:rPr>
        <w:t>financial asset</w:t>
      </w:r>
      <w:r w:rsidRPr="00212430">
        <w:rPr>
          <w:rFonts w:ascii="Times New Roman" w:hAnsi="Times New Roman"/>
          <w:sz w:val="24"/>
          <w:szCs w:val="24"/>
        </w:rPr>
        <w:t>)</w:t>
      </w:r>
    </w:p>
    <w:p w:rsidR="009D08ED" w:rsidRPr="00212430" w:rsidRDefault="00EE6A9A" w:rsidP="00BF5392">
      <w:pPr>
        <w:pStyle w:val="ListParagraph"/>
        <w:spacing w:after="160" w:line="240" w:lineRule="auto"/>
        <w:ind w:left="284" w:right="287"/>
        <w:jc w:val="both"/>
        <w:rPr>
          <w:rFonts w:ascii="Times New Roman" w:hAnsi="Times New Roman"/>
          <w:sz w:val="24"/>
          <w:szCs w:val="24"/>
        </w:rPr>
      </w:pPr>
      <w:r w:rsidRPr="00212430">
        <w:rPr>
          <w:rFonts w:ascii="Times New Roman" w:hAnsi="Times New Roman"/>
          <w:sz w:val="24"/>
          <w:szCs w:val="24"/>
        </w:rPr>
        <w:t>Investasi aset keuangan merupakan aset yang tidak terukur contohnya seperti deposito, reksa dana, obligasi, dan saham. Investasi jenis ini memiliki risiko yang lebih tinggi dibandingkan aset riil, karena investor hanya akan mendapatkan bukti surat seperti sertifikat reksa dana atau pencatatan sebagai pemegang saham.</w:t>
      </w:r>
    </w:p>
    <w:p w:rsidR="00D139AE" w:rsidRPr="00FE0597" w:rsidRDefault="00EE6A9A" w:rsidP="00EE6A9A">
      <w:pPr>
        <w:spacing w:after="0" w:line="240" w:lineRule="auto"/>
        <w:jc w:val="both"/>
        <w:rPr>
          <w:rFonts w:ascii="Times New Roman" w:hAnsi="Times New Roman" w:cs="Times New Roman"/>
          <w:b/>
          <w:sz w:val="24"/>
          <w:szCs w:val="24"/>
          <w:lang w:val="en-US"/>
        </w:rPr>
      </w:pPr>
      <w:r w:rsidRPr="00212430">
        <w:rPr>
          <w:rFonts w:ascii="Times New Roman" w:hAnsi="Times New Roman" w:cs="Times New Roman"/>
          <w:b/>
          <w:sz w:val="24"/>
          <w:szCs w:val="24"/>
          <w:lang w:val="en-US"/>
        </w:rPr>
        <w:t>PENGETAHUAN INVESTASI</w:t>
      </w:r>
    </w:p>
    <w:p w:rsidR="00EE6A9A" w:rsidRPr="00212430" w:rsidRDefault="00EE6A9A" w:rsidP="00EE6A9A">
      <w:pPr>
        <w:pStyle w:val="ListParagraph"/>
        <w:spacing w:line="240" w:lineRule="auto"/>
        <w:ind w:left="0" w:firstLine="426"/>
        <w:jc w:val="both"/>
        <w:rPr>
          <w:rFonts w:ascii="Times New Roman" w:hAnsi="Times New Roman"/>
          <w:sz w:val="24"/>
          <w:szCs w:val="24"/>
        </w:rPr>
      </w:pPr>
      <w:r w:rsidRPr="00212430">
        <w:rPr>
          <w:rFonts w:ascii="Times New Roman" w:hAnsi="Times New Roman"/>
          <w:sz w:val="24"/>
          <w:szCs w:val="24"/>
        </w:rPr>
        <w:t>Kusmawati (2011) menjelaskan bahwa pengetahuan investasi adalah pengetahuan dasar yang dimiliki untuk melakukan investasi. Ukuran variabel yang digunakan untuk pengetahuan investasi adalah pemahaman tentang kondisi berinvestasi, pengetahuan dasar penilaian saham, tingkat risiko dan tingkat pengembalian (</w:t>
      </w:r>
      <w:r w:rsidRPr="00212430">
        <w:rPr>
          <w:rFonts w:ascii="Times New Roman" w:hAnsi="Times New Roman"/>
          <w:i/>
          <w:sz w:val="24"/>
          <w:szCs w:val="24"/>
        </w:rPr>
        <w:t xml:space="preserve">return) </w:t>
      </w:r>
      <w:r w:rsidRPr="00212430">
        <w:rPr>
          <w:rFonts w:ascii="Times New Roman" w:hAnsi="Times New Roman"/>
          <w:sz w:val="24"/>
          <w:szCs w:val="24"/>
        </w:rPr>
        <w:t>investasi. Hal ini sebagaimana yang diungkapkan oleh Halim (</w:t>
      </w:r>
      <w:r w:rsidRPr="00212430">
        <w:rPr>
          <w:rFonts w:ascii="Times New Roman" w:hAnsi="Times New Roman"/>
          <w:i/>
          <w:sz w:val="24"/>
          <w:szCs w:val="24"/>
        </w:rPr>
        <w:t>dalam</w:t>
      </w:r>
      <w:r w:rsidRPr="00212430">
        <w:rPr>
          <w:rFonts w:ascii="Times New Roman" w:hAnsi="Times New Roman"/>
          <w:sz w:val="24"/>
          <w:szCs w:val="24"/>
        </w:rPr>
        <w:t xml:space="preserve"> Pajar, 2017:23) bahwa melakukan investasi di pasar modal diperlukan pengetahuan yang cukup, pengalaman serta naluri bisnis untuk menganalisis efek-efek mana yang akan dibeli.</w:t>
      </w:r>
    </w:p>
    <w:p w:rsidR="00D139AE" w:rsidRPr="00FE0597" w:rsidRDefault="00EE6A9A" w:rsidP="00EE6A9A">
      <w:pPr>
        <w:spacing w:after="0" w:line="240" w:lineRule="auto"/>
        <w:jc w:val="both"/>
        <w:rPr>
          <w:rFonts w:ascii="Times New Roman" w:hAnsi="Times New Roman" w:cs="Times New Roman"/>
          <w:b/>
          <w:sz w:val="24"/>
          <w:szCs w:val="24"/>
          <w:lang w:val="en-US"/>
        </w:rPr>
      </w:pPr>
      <w:r w:rsidRPr="00212430">
        <w:rPr>
          <w:rFonts w:ascii="Times New Roman" w:hAnsi="Times New Roman" w:cs="Times New Roman"/>
          <w:b/>
          <w:sz w:val="24"/>
          <w:szCs w:val="24"/>
          <w:lang w:val="en-US"/>
        </w:rPr>
        <w:t>MOTIVASI INVESTASI</w:t>
      </w:r>
    </w:p>
    <w:p w:rsidR="00EE6A9A" w:rsidRPr="00212430" w:rsidRDefault="00EE6A9A" w:rsidP="00EE6A9A">
      <w:pPr>
        <w:spacing w:after="0" w:line="240" w:lineRule="auto"/>
        <w:ind w:firstLine="426"/>
        <w:jc w:val="both"/>
        <w:rPr>
          <w:rFonts w:ascii="Times New Roman" w:hAnsi="Times New Roman" w:cs="Times New Roman"/>
          <w:sz w:val="24"/>
          <w:szCs w:val="24"/>
        </w:rPr>
      </w:pPr>
      <w:r w:rsidRPr="00212430">
        <w:rPr>
          <w:rFonts w:ascii="Times New Roman" w:hAnsi="Times New Roman" w:cs="Times New Roman"/>
          <w:sz w:val="24"/>
          <w:szCs w:val="24"/>
        </w:rPr>
        <w:t>Menurut Ikbal (</w:t>
      </w:r>
      <w:r w:rsidRPr="00212430">
        <w:rPr>
          <w:rFonts w:ascii="Times New Roman" w:hAnsi="Times New Roman" w:cs="Times New Roman"/>
          <w:i/>
          <w:sz w:val="24"/>
          <w:szCs w:val="24"/>
        </w:rPr>
        <w:t>dalam</w:t>
      </w:r>
      <w:r w:rsidRPr="00212430">
        <w:rPr>
          <w:rFonts w:ascii="Times New Roman" w:hAnsi="Times New Roman" w:cs="Times New Roman"/>
          <w:sz w:val="24"/>
          <w:szCs w:val="24"/>
        </w:rPr>
        <w:t xml:space="preserve"> Fahriani, 2012) Motivasi adalah keadaan dalam pribadi seseorang yang mendorong keinginan individu untuk melakukan kegiatan-kegiatan tertentu guna mencapai tujuan. Sedangkan menurut robbin (</w:t>
      </w:r>
      <w:r w:rsidRPr="00212430">
        <w:rPr>
          <w:rFonts w:ascii="Times New Roman" w:hAnsi="Times New Roman" w:cs="Times New Roman"/>
          <w:i/>
          <w:sz w:val="24"/>
          <w:szCs w:val="24"/>
        </w:rPr>
        <w:t>dalam</w:t>
      </w:r>
      <w:r w:rsidRPr="00212430">
        <w:rPr>
          <w:rFonts w:ascii="Times New Roman" w:hAnsi="Times New Roman" w:cs="Times New Roman"/>
          <w:sz w:val="24"/>
          <w:szCs w:val="24"/>
        </w:rPr>
        <w:t xml:space="preserve"> Kusmawati, 2011:105) motivasi adalah Proses pemberian dorongan yang dapat menentukan Intensitas, arah, dan ketekunan individu dalam usaha mencapai sasaran serta berpengaruh secara langsung terhadap tugas dan psikologi seseorang.</w:t>
      </w:r>
    </w:p>
    <w:p w:rsidR="009D08ED" w:rsidRPr="00212430" w:rsidRDefault="009D08ED" w:rsidP="00EE6A9A">
      <w:pPr>
        <w:spacing w:after="0" w:line="240" w:lineRule="auto"/>
        <w:ind w:firstLine="426"/>
        <w:jc w:val="both"/>
        <w:rPr>
          <w:rFonts w:ascii="Times New Roman" w:hAnsi="Times New Roman" w:cs="Times New Roman"/>
          <w:sz w:val="24"/>
          <w:szCs w:val="24"/>
        </w:rPr>
      </w:pPr>
    </w:p>
    <w:p w:rsidR="00D139AE" w:rsidRPr="00212430" w:rsidRDefault="00EE6A9A" w:rsidP="00EE6A9A">
      <w:pPr>
        <w:spacing w:after="0" w:line="240" w:lineRule="auto"/>
        <w:jc w:val="both"/>
        <w:rPr>
          <w:rFonts w:ascii="Times New Roman" w:hAnsi="Times New Roman" w:cs="Times New Roman"/>
          <w:b/>
          <w:sz w:val="24"/>
          <w:szCs w:val="24"/>
          <w:lang w:val="en-US"/>
        </w:rPr>
      </w:pPr>
      <w:r w:rsidRPr="00212430">
        <w:rPr>
          <w:rFonts w:ascii="Times New Roman" w:hAnsi="Times New Roman" w:cs="Times New Roman"/>
          <w:b/>
          <w:sz w:val="24"/>
          <w:szCs w:val="24"/>
          <w:lang w:val="en-US"/>
        </w:rPr>
        <w:t>MINAT INVESTASI</w:t>
      </w:r>
    </w:p>
    <w:p w:rsidR="009D08ED" w:rsidRPr="00212430" w:rsidRDefault="00EE6A9A" w:rsidP="009D08ED">
      <w:pPr>
        <w:pStyle w:val="ListParagraph"/>
        <w:spacing w:line="240" w:lineRule="auto"/>
        <w:ind w:left="0" w:firstLine="426"/>
        <w:jc w:val="both"/>
        <w:rPr>
          <w:rFonts w:ascii="Times New Roman" w:hAnsi="Times New Roman"/>
          <w:sz w:val="24"/>
          <w:szCs w:val="24"/>
        </w:rPr>
      </w:pPr>
      <w:r w:rsidRPr="00212430">
        <w:rPr>
          <w:rFonts w:ascii="Times New Roman" w:hAnsi="Times New Roman"/>
          <w:sz w:val="24"/>
          <w:szCs w:val="24"/>
        </w:rPr>
        <w:t>Menurut Kusmawati (2011:104) minat investasi adalah keinginan untuk mencari tahu tentang jenis suatu investasi dimulai dari keuntungan, kelemahan, kinerja investasi dan lain sebagainya. Hal ini senada dengan pendapat Pajar (2017:16) menjelaskan bahwa orang yang berminat investasi dapat diketahui seberapa berusahanya mereka dalam mencari tahu tentang suatu jenis investasi, mempelajari kemudian mempraktekkannya.</w:t>
      </w:r>
    </w:p>
    <w:p w:rsidR="009D08ED" w:rsidRPr="00212430" w:rsidRDefault="009D08ED" w:rsidP="00D139AE">
      <w:pPr>
        <w:spacing w:after="0" w:line="240" w:lineRule="auto"/>
        <w:jc w:val="both"/>
        <w:rPr>
          <w:rFonts w:ascii="Times New Roman" w:hAnsi="Times New Roman"/>
          <w:b/>
          <w:sz w:val="24"/>
          <w:szCs w:val="24"/>
          <w:lang w:val="en-US"/>
        </w:rPr>
      </w:pPr>
      <w:r w:rsidRPr="00212430">
        <w:rPr>
          <w:rFonts w:ascii="Times New Roman" w:hAnsi="Times New Roman"/>
          <w:b/>
          <w:sz w:val="24"/>
          <w:szCs w:val="24"/>
          <w:lang w:val="en-US"/>
        </w:rPr>
        <w:t>H</w:t>
      </w:r>
      <w:r w:rsidR="00D139AE" w:rsidRPr="00212430">
        <w:rPr>
          <w:rFonts w:ascii="Times New Roman" w:hAnsi="Times New Roman"/>
          <w:b/>
          <w:sz w:val="24"/>
          <w:szCs w:val="24"/>
          <w:lang w:val="en-US"/>
        </w:rPr>
        <w:t>ipotesis</w:t>
      </w:r>
      <w:r w:rsidRPr="00212430">
        <w:rPr>
          <w:rFonts w:ascii="Times New Roman" w:hAnsi="Times New Roman"/>
          <w:b/>
          <w:sz w:val="24"/>
          <w:szCs w:val="24"/>
          <w:lang w:val="en-US"/>
        </w:rPr>
        <w:t xml:space="preserve"> P</w:t>
      </w:r>
      <w:r w:rsidR="00D139AE" w:rsidRPr="00212430">
        <w:rPr>
          <w:rFonts w:ascii="Times New Roman" w:hAnsi="Times New Roman"/>
          <w:b/>
          <w:sz w:val="24"/>
          <w:szCs w:val="24"/>
          <w:lang w:val="en-US"/>
        </w:rPr>
        <w:t>enelitian</w:t>
      </w:r>
    </w:p>
    <w:p w:rsidR="009D08ED" w:rsidRPr="00212430" w:rsidRDefault="009D08ED" w:rsidP="00D139AE">
      <w:pPr>
        <w:spacing w:after="0" w:line="240" w:lineRule="auto"/>
        <w:ind w:firstLine="426"/>
        <w:jc w:val="both"/>
        <w:rPr>
          <w:rFonts w:ascii="Times New Roman" w:hAnsi="Times New Roman" w:cs="Times New Roman"/>
          <w:sz w:val="24"/>
        </w:rPr>
      </w:pPr>
      <w:r w:rsidRPr="00212430">
        <w:rPr>
          <w:rFonts w:ascii="Times New Roman" w:hAnsi="Times New Roman" w:cs="Times New Roman"/>
          <w:sz w:val="24"/>
        </w:rPr>
        <w:t>Mengacu pada rumusan masalah, tinjauan teori, dan hasil penelitian terdahulu maka hipotesis yang dapat diajukan pada penelitian ini sebagai berikut:</w:t>
      </w:r>
    </w:p>
    <w:p w:rsidR="009D08ED" w:rsidRPr="00212430" w:rsidRDefault="009D08ED" w:rsidP="00D139AE">
      <w:pPr>
        <w:spacing w:after="0" w:line="240" w:lineRule="auto"/>
        <w:ind w:left="540" w:hanging="540"/>
        <w:jc w:val="both"/>
        <w:rPr>
          <w:rFonts w:ascii="Times New Roman" w:hAnsi="Times New Roman" w:cs="Times New Roman"/>
          <w:sz w:val="24"/>
        </w:rPr>
      </w:pPr>
      <w:r w:rsidRPr="00212430">
        <w:rPr>
          <w:rFonts w:ascii="Times New Roman" w:hAnsi="Times New Roman" w:cs="Times New Roman"/>
          <w:sz w:val="24"/>
          <w:lang w:val="en-US"/>
        </w:rPr>
        <w:lastRenderedPageBreak/>
        <w:t>H</w:t>
      </w:r>
      <w:r w:rsidR="00D139AE" w:rsidRPr="00212430">
        <w:rPr>
          <w:rFonts w:ascii="Times New Roman" w:hAnsi="Times New Roman" w:cs="Times New Roman"/>
          <w:sz w:val="24"/>
          <w:vertAlign w:val="subscript"/>
          <w:lang w:val="en-US"/>
        </w:rPr>
        <w:t>1</w:t>
      </w:r>
      <w:r w:rsidRPr="00212430">
        <w:rPr>
          <w:rFonts w:ascii="Times New Roman" w:hAnsi="Times New Roman" w:cs="Times New Roman"/>
          <w:sz w:val="24"/>
        </w:rPr>
        <w:t xml:space="preserve">: Toleransi Risiko berpengaruh terhadap minat investasi </w:t>
      </w:r>
    </w:p>
    <w:p w:rsidR="009D08ED" w:rsidRPr="00212430" w:rsidRDefault="009D08ED" w:rsidP="00D139AE">
      <w:pPr>
        <w:spacing w:after="0" w:line="240" w:lineRule="auto"/>
        <w:ind w:left="540" w:hanging="540"/>
        <w:jc w:val="both"/>
        <w:rPr>
          <w:rFonts w:ascii="Times New Roman" w:hAnsi="Times New Roman" w:cs="Times New Roman"/>
          <w:sz w:val="24"/>
        </w:rPr>
      </w:pPr>
      <w:r w:rsidRPr="00212430">
        <w:rPr>
          <w:rFonts w:ascii="Times New Roman" w:hAnsi="Times New Roman" w:cs="Times New Roman"/>
          <w:sz w:val="24"/>
          <w:lang w:val="en-US"/>
        </w:rPr>
        <w:t>H</w:t>
      </w:r>
      <w:r w:rsidR="00D139AE" w:rsidRPr="00212430">
        <w:rPr>
          <w:rFonts w:ascii="Times New Roman" w:hAnsi="Times New Roman" w:cs="Times New Roman"/>
          <w:sz w:val="24"/>
          <w:vertAlign w:val="subscript"/>
          <w:lang w:val="en-US"/>
        </w:rPr>
        <w:t>2</w:t>
      </w:r>
      <w:r w:rsidRPr="00212430">
        <w:rPr>
          <w:rFonts w:ascii="Times New Roman" w:hAnsi="Times New Roman" w:cs="Times New Roman"/>
          <w:sz w:val="24"/>
        </w:rPr>
        <w:t xml:space="preserve">: Alokasi Aset berpengaruh terhadap minat investasi </w:t>
      </w:r>
    </w:p>
    <w:p w:rsidR="009D08ED" w:rsidRPr="00212430" w:rsidRDefault="00D139AE" w:rsidP="00D139AE">
      <w:pPr>
        <w:spacing w:after="0" w:line="240" w:lineRule="auto"/>
        <w:ind w:left="540" w:hanging="540"/>
        <w:jc w:val="both"/>
        <w:rPr>
          <w:rFonts w:ascii="Times New Roman" w:hAnsi="Times New Roman" w:cs="Times New Roman"/>
          <w:sz w:val="24"/>
        </w:rPr>
      </w:pPr>
      <w:r w:rsidRPr="00212430">
        <w:rPr>
          <w:rFonts w:ascii="Times New Roman" w:hAnsi="Times New Roman" w:cs="Times New Roman"/>
          <w:sz w:val="24"/>
          <w:lang w:val="en-US"/>
        </w:rPr>
        <w:t>H</w:t>
      </w:r>
      <w:r w:rsidRPr="00212430">
        <w:rPr>
          <w:rFonts w:ascii="Times New Roman" w:hAnsi="Times New Roman" w:cs="Times New Roman"/>
          <w:sz w:val="24"/>
          <w:vertAlign w:val="subscript"/>
          <w:lang w:val="en-US"/>
        </w:rPr>
        <w:t>3</w:t>
      </w:r>
      <w:r w:rsidR="009D08ED" w:rsidRPr="00212430">
        <w:rPr>
          <w:rFonts w:ascii="Times New Roman" w:hAnsi="Times New Roman" w:cs="Times New Roman"/>
          <w:sz w:val="24"/>
        </w:rPr>
        <w:t xml:space="preserve">: Pengetahuan investasi berpengaruh terhadap minat investasi </w:t>
      </w:r>
    </w:p>
    <w:p w:rsidR="009D08ED" w:rsidRPr="00212430" w:rsidRDefault="009D08ED" w:rsidP="00D139AE">
      <w:pPr>
        <w:spacing w:after="0" w:line="240" w:lineRule="auto"/>
        <w:ind w:left="540" w:hanging="540"/>
        <w:jc w:val="both"/>
        <w:rPr>
          <w:rFonts w:ascii="Times New Roman" w:hAnsi="Times New Roman" w:cs="Times New Roman"/>
          <w:sz w:val="24"/>
        </w:rPr>
      </w:pPr>
      <w:r w:rsidRPr="00212430">
        <w:rPr>
          <w:rFonts w:ascii="Times New Roman" w:hAnsi="Times New Roman" w:cs="Times New Roman"/>
          <w:sz w:val="24"/>
          <w:lang w:val="en-US"/>
        </w:rPr>
        <w:t>H</w:t>
      </w:r>
      <w:r w:rsidR="00D139AE" w:rsidRPr="00212430">
        <w:rPr>
          <w:rFonts w:ascii="Times New Roman" w:hAnsi="Times New Roman" w:cs="Times New Roman"/>
          <w:sz w:val="24"/>
          <w:vertAlign w:val="subscript"/>
          <w:lang w:val="en-US"/>
        </w:rPr>
        <w:t>4</w:t>
      </w:r>
      <w:r w:rsidRPr="00212430">
        <w:rPr>
          <w:rFonts w:ascii="Times New Roman" w:hAnsi="Times New Roman" w:cs="Times New Roman"/>
          <w:b/>
          <w:sz w:val="24"/>
        </w:rPr>
        <w:t xml:space="preserve">: </w:t>
      </w:r>
      <w:r w:rsidRPr="00212430">
        <w:rPr>
          <w:rFonts w:ascii="Times New Roman" w:hAnsi="Times New Roman" w:cs="Times New Roman"/>
          <w:sz w:val="24"/>
        </w:rPr>
        <w:t xml:space="preserve">Motivasi Investasi berpengaruh terhadap minat investasi </w:t>
      </w:r>
    </w:p>
    <w:p w:rsidR="009D08ED" w:rsidRPr="00212430" w:rsidRDefault="009D08ED" w:rsidP="009D08ED">
      <w:pPr>
        <w:spacing w:after="0" w:line="240" w:lineRule="auto"/>
        <w:jc w:val="both"/>
        <w:rPr>
          <w:rFonts w:ascii="Times New Roman" w:hAnsi="Times New Roman"/>
          <w:b/>
          <w:sz w:val="24"/>
          <w:szCs w:val="24"/>
          <w:lang w:val="en-US"/>
        </w:rPr>
      </w:pPr>
    </w:p>
    <w:p w:rsidR="00CF75A5" w:rsidRPr="00212430" w:rsidRDefault="00D139AE" w:rsidP="00D139AE">
      <w:pPr>
        <w:spacing w:after="0"/>
        <w:rPr>
          <w:rFonts w:ascii="Times New Roman" w:hAnsi="Times New Roman" w:cs="Times New Roman"/>
          <w:b/>
          <w:sz w:val="24"/>
          <w:lang w:val="en-US"/>
        </w:rPr>
      </w:pPr>
      <w:r w:rsidRPr="00212430">
        <w:rPr>
          <w:rFonts w:ascii="Times New Roman" w:hAnsi="Times New Roman" w:cs="Times New Roman"/>
          <w:b/>
          <w:sz w:val="24"/>
          <w:lang w:val="en-US"/>
        </w:rPr>
        <w:t>METODE PENELITIAN</w:t>
      </w:r>
    </w:p>
    <w:p w:rsidR="00D139AE" w:rsidRPr="00212430" w:rsidRDefault="00D139AE" w:rsidP="00D139AE">
      <w:pPr>
        <w:spacing w:after="0"/>
        <w:rPr>
          <w:rFonts w:ascii="Times New Roman" w:hAnsi="Times New Roman" w:cs="Times New Roman"/>
          <w:b/>
          <w:sz w:val="24"/>
          <w:lang w:val="en-US"/>
        </w:rPr>
      </w:pPr>
      <w:r w:rsidRPr="00212430">
        <w:rPr>
          <w:rFonts w:ascii="Times New Roman" w:hAnsi="Times New Roman" w:cs="Times New Roman"/>
          <w:b/>
          <w:sz w:val="24"/>
          <w:lang w:val="en-US"/>
        </w:rPr>
        <w:t>Jenis, Lokasi dan Waktu Penelitian</w:t>
      </w:r>
    </w:p>
    <w:p w:rsidR="000D1487" w:rsidRPr="00212430" w:rsidRDefault="00BB4797" w:rsidP="00BB4797">
      <w:pPr>
        <w:spacing w:after="0"/>
        <w:ind w:firstLine="426"/>
        <w:jc w:val="both"/>
        <w:rPr>
          <w:rFonts w:ascii="Times New Roman" w:hAnsi="Times New Roman" w:cs="Times New Roman"/>
          <w:sz w:val="24"/>
          <w:lang w:val="en-US"/>
        </w:rPr>
      </w:pPr>
      <w:r w:rsidRPr="00212430">
        <w:rPr>
          <w:rFonts w:ascii="Times New Roman" w:hAnsi="Times New Roman" w:cs="Times New Roman"/>
          <w:sz w:val="24"/>
          <w:lang w:val="en-US"/>
        </w:rPr>
        <w:t>Jenis penelitian ini merupakan penelitian kuantitatif yang menguji hipotesis. Lokasi penelitian ini dilakukan di Fakultas Ekonomi dan Bisnis Universitas Islam Malang</w:t>
      </w:r>
      <w:r w:rsidR="000D1487" w:rsidRPr="00212430">
        <w:rPr>
          <w:rFonts w:ascii="Times New Roman" w:hAnsi="Times New Roman" w:cs="Times New Roman"/>
          <w:sz w:val="24"/>
          <w:lang w:val="en-US"/>
        </w:rPr>
        <w:t>. Penelitian ini dilakukan mulai bulan November 2018 sampai dengan Januari 2019.</w:t>
      </w:r>
    </w:p>
    <w:p w:rsidR="000D1487" w:rsidRPr="00212430" w:rsidRDefault="000D1487" w:rsidP="000D1487">
      <w:pPr>
        <w:spacing w:after="0"/>
        <w:jc w:val="both"/>
        <w:rPr>
          <w:rFonts w:ascii="Times New Roman" w:hAnsi="Times New Roman" w:cs="Times New Roman"/>
          <w:sz w:val="24"/>
          <w:lang w:val="en-US"/>
        </w:rPr>
      </w:pPr>
    </w:p>
    <w:p w:rsidR="00EF7D41" w:rsidRPr="00212430" w:rsidRDefault="000D1487" w:rsidP="000D1487">
      <w:pPr>
        <w:spacing w:after="0"/>
        <w:jc w:val="both"/>
        <w:rPr>
          <w:rFonts w:ascii="Times New Roman" w:hAnsi="Times New Roman" w:cs="Times New Roman"/>
          <w:b/>
          <w:sz w:val="24"/>
          <w:lang w:val="en-US"/>
        </w:rPr>
      </w:pPr>
      <w:r w:rsidRPr="00212430">
        <w:rPr>
          <w:rFonts w:ascii="Times New Roman" w:hAnsi="Times New Roman" w:cs="Times New Roman"/>
          <w:b/>
          <w:sz w:val="24"/>
          <w:lang w:val="en-US"/>
        </w:rPr>
        <w:t>POPULASI DAN SAMPEL</w:t>
      </w:r>
      <w:r w:rsidR="00BB4797" w:rsidRPr="00212430">
        <w:rPr>
          <w:rFonts w:ascii="Times New Roman" w:hAnsi="Times New Roman" w:cs="Times New Roman"/>
          <w:b/>
          <w:sz w:val="24"/>
          <w:lang w:val="en-US"/>
        </w:rPr>
        <w:t xml:space="preserve"> </w:t>
      </w:r>
    </w:p>
    <w:p w:rsidR="009953A3" w:rsidRPr="00212430" w:rsidRDefault="009953A3" w:rsidP="000D1487">
      <w:pPr>
        <w:spacing w:after="0"/>
        <w:jc w:val="both"/>
        <w:rPr>
          <w:rFonts w:ascii="Times New Roman" w:hAnsi="Times New Roman" w:cs="Times New Roman"/>
          <w:b/>
          <w:sz w:val="24"/>
          <w:lang w:val="en-US"/>
        </w:rPr>
      </w:pPr>
      <w:r w:rsidRPr="00212430">
        <w:rPr>
          <w:rFonts w:ascii="Times New Roman" w:hAnsi="Times New Roman" w:cs="Times New Roman"/>
          <w:b/>
          <w:sz w:val="24"/>
          <w:lang w:val="en-US"/>
        </w:rPr>
        <w:t xml:space="preserve">Populasi </w:t>
      </w:r>
    </w:p>
    <w:p w:rsidR="00EC44C0" w:rsidRPr="00EC44C0" w:rsidRDefault="00EC44C0" w:rsidP="00EC44C0">
      <w:pPr>
        <w:spacing w:after="0" w:line="240" w:lineRule="auto"/>
        <w:ind w:firstLine="567"/>
        <w:jc w:val="both"/>
        <w:rPr>
          <w:rFonts w:ascii="Times New Roman" w:hAnsi="Times New Roman" w:cs="Times New Roman"/>
          <w:sz w:val="24"/>
        </w:rPr>
      </w:pPr>
      <w:r w:rsidRPr="00EC44C0">
        <w:rPr>
          <w:rFonts w:ascii="Times New Roman" w:hAnsi="Times New Roman" w:cs="Times New Roman"/>
          <w:sz w:val="24"/>
        </w:rPr>
        <w:t xml:space="preserve">Di dalam penelitian ini populasi yang diambil yaitu Mahasiswa Universitas Islam Malang Jurusan Manajemen semester V dan VII. Dimana Mahasiswa merupakan </w:t>
      </w:r>
      <w:r w:rsidRPr="00EC44C0">
        <w:rPr>
          <w:rFonts w:ascii="Times New Roman" w:hAnsi="Times New Roman" w:cs="Times New Roman"/>
          <w:i/>
          <w:sz w:val="24"/>
        </w:rPr>
        <w:t>agen of change</w:t>
      </w:r>
      <w:r w:rsidRPr="00EC44C0">
        <w:rPr>
          <w:rFonts w:ascii="Times New Roman" w:hAnsi="Times New Roman" w:cs="Times New Roman"/>
          <w:sz w:val="24"/>
        </w:rPr>
        <w:t xml:space="preserve"> di dalam memajukan serta meningkatkan investasi di pasar modal. tidak terkecuali mahasiswa jurusan ekonomi dan bisnis yang telah dibekali ilmu tentang investasi mencoba untuk mempraktekkannya langsung sebagai investor pemula. Mahasiswa merupakan salah satu investor muda yang berkontribusi aktif serta meningkatkan investasi di pasar modal. </w:t>
      </w:r>
    </w:p>
    <w:p w:rsidR="00EC44C0" w:rsidRDefault="00EC44C0" w:rsidP="00EC44C0">
      <w:pPr>
        <w:spacing w:after="0" w:line="240" w:lineRule="auto"/>
        <w:ind w:firstLine="567"/>
        <w:jc w:val="both"/>
        <w:rPr>
          <w:rFonts w:ascii="Times New Roman" w:hAnsi="Times New Roman" w:cs="Times New Roman"/>
          <w:sz w:val="24"/>
        </w:rPr>
      </w:pPr>
      <w:r w:rsidRPr="00EC44C0">
        <w:rPr>
          <w:rFonts w:ascii="Times New Roman" w:hAnsi="Times New Roman" w:cs="Times New Roman"/>
          <w:sz w:val="24"/>
        </w:rPr>
        <w:t>Jumlah populasi ini diambil sesuai data yang ada di BAAK Universitas Islam Malang yaitu sebanyak 1.170 Mahasiswa jurusan manajemen semester V dan VII.</w:t>
      </w:r>
    </w:p>
    <w:p w:rsidR="00641E20" w:rsidRPr="00EC44C0" w:rsidRDefault="00641E20" w:rsidP="00EC44C0">
      <w:pPr>
        <w:spacing w:after="0" w:line="240" w:lineRule="auto"/>
        <w:ind w:firstLine="567"/>
        <w:jc w:val="both"/>
        <w:rPr>
          <w:rFonts w:ascii="Times New Roman" w:hAnsi="Times New Roman" w:cs="Times New Roman"/>
          <w:sz w:val="24"/>
        </w:rPr>
      </w:pPr>
    </w:p>
    <w:p w:rsidR="009953A3" w:rsidRPr="00212430" w:rsidRDefault="009953A3" w:rsidP="009953A3">
      <w:pPr>
        <w:spacing w:after="0"/>
        <w:jc w:val="both"/>
        <w:rPr>
          <w:rFonts w:ascii="Times New Roman" w:hAnsi="Times New Roman" w:cs="Times New Roman"/>
          <w:b/>
          <w:sz w:val="24"/>
          <w:lang w:val="en-US"/>
        </w:rPr>
      </w:pPr>
      <w:r w:rsidRPr="00212430">
        <w:rPr>
          <w:rFonts w:ascii="Times New Roman" w:hAnsi="Times New Roman" w:cs="Times New Roman"/>
          <w:b/>
          <w:sz w:val="24"/>
          <w:lang w:val="en-US"/>
        </w:rPr>
        <w:t xml:space="preserve">Sampel </w:t>
      </w:r>
    </w:p>
    <w:p w:rsidR="00033A22" w:rsidRPr="0058430C" w:rsidRDefault="001D503A" w:rsidP="0046492E">
      <w:pPr>
        <w:tabs>
          <w:tab w:val="left" w:pos="4638"/>
        </w:tabs>
        <w:spacing w:after="0" w:line="240" w:lineRule="auto"/>
        <w:ind w:left="-23" w:firstLine="567"/>
        <w:jc w:val="both"/>
        <w:rPr>
          <w:rFonts w:ascii="Times New Roman" w:hAnsi="Times New Roman" w:cs="Times New Roman"/>
          <w:sz w:val="24"/>
          <w:lang w:val="en-US"/>
        </w:rPr>
      </w:pPr>
      <w:r>
        <w:rPr>
          <w:rFonts w:ascii="Times New Roman" w:hAnsi="Times New Roman"/>
          <w:sz w:val="24"/>
          <w:lang w:val="en-US"/>
        </w:rPr>
        <w:t xml:space="preserve">Di dalam </w:t>
      </w:r>
      <w:r w:rsidR="00B97F1E" w:rsidRPr="00212430">
        <w:rPr>
          <w:rFonts w:ascii="Times New Roman" w:hAnsi="Times New Roman"/>
          <w:sz w:val="24"/>
          <w:lang w:val="en-US"/>
        </w:rPr>
        <w:t>Penentuan sampel</w:t>
      </w:r>
      <w:r>
        <w:rPr>
          <w:rFonts w:ascii="Times New Roman" w:hAnsi="Times New Roman"/>
          <w:sz w:val="24"/>
          <w:lang w:val="en-US"/>
        </w:rPr>
        <w:t xml:space="preserve"> dalam penelitian ini</w:t>
      </w:r>
      <w:r w:rsidR="00B97F1E" w:rsidRPr="00212430">
        <w:rPr>
          <w:rFonts w:ascii="Times New Roman" w:hAnsi="Times New Roman"/>
          <w:sz w:val="24"/>
          <w:lang w:val="en-US"/>
        </w:rPr>
        <w:t xml:space="preserve"> dengan menggunakan Rumus Slovin</w:t>
      </w:r>
      <w:r>
        <w:rPr>
          <w:rFonts w:ascii="Times New Roman" w:hAnsi="Times New Roman"/>
          <w:sz w:val="24"/>
          <w:lang w:val="en-US"/>
        </w:rPr>
        <w:t>.</w:t>
      </w:r>
      <w:r w:rsidR="00B97F1E" w:rsidRPr="00212430">
        <w:rPr>
          <w:rFonts w:ascii="Times New Roman" w:hAnsi="Times New Roman"/>
          <w:sz w:val="24"/>
          <w:lang w:val="en-US"/>
        </w:rPr>
        <w:t xml:space="preserve"> sehingga </w:t>
      </w:r>
      <w:r w:rsidR="009953A3" w:rsidRPr="00212430">
        <w:rPr>
          <w:rFonts w:ascii="Times New Roman" w:hAnsi="Times New Roman"/>
          <w:sz w:val="24"/>
          <w:lang w:val="en-US"/>
        </w:rPr>
        <w:t>sampel yang digunakan adalah</w:t>
      </w:r>
      <w:r w:rsidR="00B97F1E" w:rsidRPr="00212430">
        <w:rPr>
          <w:rFonts w:ascii="Times New Roman" w:hAnsi="Times New Roman"/>
          <w:sz w:val="24"/>
          <w:lang w:val="en-US"/>
        </w:rPr>
        <w:t xml:space="preserve"> 93</w:t>
      </w:r>
      <w:r w:rsidR="009953A3" w:rsidRPr="00212430">
        <w:rPr>
          <w:rFonts w:ascii="Times New Roman" w:hAnsi="Times New Roman"/>
          <w:sz w:val="24"/>
          <w:lang w:val="en-US"/>
        </w:rPr>
        <w:t xml:space="preserve"> </w:t>
      </w:r>
      <w:r w:rsidR="009953A3" w:rsidRPr="00212430">
        <w:rPr>
          <w:rFonts w:ascii="Times New Roman" w:hAnsi="Times New Roman" w:cs="Times New Roman"/>
          <w:sz w:val="24"/>
        </w:rPr>
        <w:t xml:space="preserve">mahasiswa Fakultas Ekonomi dan Bisnis jurusan Manajemen semester V dan VII yang telah </w:t>
      </w:r>
      <w:r w:rsidR="0058430C">
        <w:rPr>
          <w:rFonts w:ascii="Times New Roman" w:hAnsi="Times New Roman" w:cs="Times New Roman"/>
          <w:sz w:val="24"/>
          <w:lang w:val="en-US"/>
        </w:rPr>
        <w:t>dibekali ilmu tentang investasi.</w:t>
      </w:r>
    </w:p>
    <w:p w:rsidR="00033A22" w:rsidRPr="00212430" w:rsidRDefault="00033A22" w:rsidP="009953A3">
      <w:pPr>
        <w:tabs>
          <w:tab w:val="left" w:pos="4638"/>
        </w:tabs>
        <w:spacing w:after="0" w:line="240" w:lineRule="auto"/>
        <w:ind w:left="-22"/>
        <w:jc w:val="both"/>
        <w:rPr>
          <w:rFonts w:ascii="Times New Roman" w:hAnsi="Times New Roman" w:cs="Times New Roman"/>
          <w:sz w:val="24"/>
        </w:rPr>
      </w:pPr>
    </w:p>
    <w:p w:rsidR="004F00B7" w:rsidRPr="005A1B5C" w:rsidRDefault="000D19A8" w:rsidP="005A1B5C">
      <w:pPr>
        <w:tabs>
          <w:tab w:val="left" w:pos="4638"/>
        </w:tabs>
        <w:spacing w:after="0" w:line="240" w:lineRule="auto"/>
        <w:jc w:val="both"/>
        <w:rPr>
          <w:rFonts w:ascii="Times New Roman" w:hAnsi="Times New Roman" w:cs="Times New Roman"/>
          <w:b/>
          <w:sz w:val="24"/>
          <w:lang w:val="en-US"/>
        </w:rPr>
      </w:pPr>
      <w:r w:rsidRPr="00212430">
        <w:rPr>
          <w:rFonts w:ascii="Times New Roman" w:hAnsi="Times New Roman" w:cs="Times New Roman"/>
          <w:b/>
          <w:sz w:val="24"/>
          <w:lang w:val="en-US"/>
        </w:rPr>
        <w:t>OPERASIONAL VARIABEL</w:t>
      </w:r>
    </w:p>
    <w:p w:rsidR="009953A3" w:rsidRPr="00212430" w:rsidRDefault="009953A3" w:rsidP="000D19A8">
      <w:pPr>
        <w:tabs>
          <w:tab w:val="left" w:pos="4638"/>
        </w:tabs>
        <w:spacing w:after="0" w:line="240" w:lineRule="auto"/>
        <w:ind w:left="-22"/>
        <w:jc w:val="both"/>
        <w:rPr>
          <w:rFonts w:ascii="Times New Roman" w:hAnsi="Times New Roman"/>
          <w:b/>
          <w:sz w:val="24"/>
          <w:lang w:val="en-US"/>
        </w:rPr>
      </w:pPr>
      <w:r w:rsidRPr="00212430">
        <w:rPr>
          <w:rFonts w:ascii="Times New Roman" w:hAnsi="Times New Roman"/>
          <w:sz w:val="24"/>
          <w:lang w:val="en-US"/>
        </w:rPr>
        <w:t xml:space="preserve"> </w:t>
      </w:r>
      <w:r w:rsidR="004F00B7" w:rsidRPr="00212430">
        <w:rPr>
          <w:rFonts w:ascii="Times New Roman" w:hAnsi="Times New Roman"/>
          <w:b/>
          <w:sz w:val="24"/>
          <w:lang w:val="en-US"/>
        </w:rPr>
        <w:t>Variabel Dependen (Y)</w:t>
      </w:r>
    </w:p>
    <w:p w:rsidR="00D139AE" w:rsidRPr="00212430" w:rsidRDefault="004F00B7" w:rsidP="0046492E">
      <w:pPr>
        <w:spacing w:after="0" w:line="240" w:lineRule="auto"/>
        <w:rPr>
          <w:rFonts w:ascii="Times New Roman" w:hAnsi="Times New Roman" w:cs="Times New Roman"/>
          <w:sz w:val="24"/>
          <w:lang w:val="en-US"/>
        </w:rPr>
      </w:pPr>
      <w:r w:rsidRPr="00212430">
        <w:rPr>
          <w:rFonts w:ascii="Times New Roman" w:hAnsi="Times New Roman" w:cs="Times New Roman"/>
          <w:sz w:val="24"/>
          <w:lang w:val="en-US"/>
        </w:rPr>
        <w:t>Variabel dependen yang di gunakan dalam penelitian ini adalah minat investasi.</w:t>
      </w:r>
    </w:p>
    <w:p w:rsidR="004F00B7" w:rsidRPr="00212430" w:rsidRDefault="004F00B7" w:rsidP="0046492E">
      <w:pPr>
        <w:spacing w:after="0" w:line="240" w:lineRule="auto"/>
        <w:rPr>
          <w:rFonts w:ascii="Times New Roman" w:hAnsi="Times New Roman" w:cs="Times New Roman"/>
          <w:sz w:val="24"/>
          <w:lang w:val="en-US"/>
        </w:rPr>
      </w:pPr>
      <w:r w:rsidRPr="00212430">
        <w:rPr>
          <w:rFonts w:ascii="Times New Roman" w:hAnsi="Times New Roman" w:cs="Times New Roman"/>
          <w:sz w:val="24"/>
          <w:lang w:val="en-US"/>
        </w:rPr>
        <w:t>Minat investasi adalah keinginan yang sangat kuat yang ada pada dalam diri seseorang untuk mempelajari segala hal yang berkaitan dengan investasi sampai dengan mempraktekkannya.</w:t>
      </w:r>
    </w:p>
    <w:p w:rsidR="00770AA9" w:rsidRPr="00212430" w:rsidRDefault="00227266" w:rsidP="0046492E">
      <w:pPr>
        <w:spacing w:after="0" w:line="240" w:lineRule="auto"/>
        <w:rPr>
          <w:rFonts w:ascii="Times New Roman" w:hAnsi="Times New Roman"/>
          <w:sz w:val="24"/>
          <w:szCs w:val="24"/>
        </w:rPr>
      </w:pPr>
      <w:r w:rsidRPr="00212430">
        <w:rPr>
          <w:rFonts w:ascii="Times New Roman" w:hAnsi="Times New Roman"/>
          <w:sz w:val="24"/>
          <w:szCs w:val="24"/>
        </w:rPr>
        <w:t>Adapun indikator yang digunakan untuk mengukur variabel kinerja karyawan, adalah sebagai berikut :</w:t>
      </w:r>
    </w:p>
    <w:p w:rsidR="00B8307C" w:rsidRPr="00212430" w:rsidRDefault="00B8307C" w:rsidP="0046492E">
      <w:pPr>
        <w:pStyle w:val="ListParagraph"/>
        <w:numPr>
          <w:ilvl w:val="0"/>
          <w:numId w:val="14"/>
        </w:numPr>
        <w:spacing w:after="160" w:line="240" w:lineRule="auto"/>
        <w:ind w:right="287"/>
        <w:jc w:val="both"/>
        <w:rPr>
          <w:rFonts w:ascii="Times New Roman" w:eastAsiaTheme="minorHAnsi" w:hAnsi="Times New Roman"/>
          <w:sz w:val="24"/>
          <w:szCs w:val="24"/>
          <w:lang w:val="en-US" w:eastAsia="en-US"/>
        </w:rPr>
      </w:pPr>
      <w:r w:rsidRPr="00212430">
        <w:rPr>
          <w:rFonts w:ascii="Times New Roman" w:hAnsi="Times New Roman"/>
          <w:sz w:val="24"/>
          <w:szCs w:val="24"/>
        </w:rPr>
        <w:t>Keinginan untuk mencari tahu tentang investasi</w:t>
      </w:r>
    </w:p>
    <w:p w:rsidR="00B8307C" w:rsidRPr="00212430" w:rsidRDefault="00B8307C" w:rsidP="0046492E">
      <w:pPr>
        <w:pStyle w:val="ListParagraph"/>
        <w:numPr>
          <w:ilvl w:val="0"/>
          <w:numId w:val="14"/>
        </w:numPr>
        <w:spacing w:after="160" w:line="240" w:lineRule="auto"/>
        <w:ind w:right="287"/>
        <w:jc w:val="both"/>
        <w:rPr>
          <w:rFonts w:ascii="Times New Roman" w:hAnsi="Times New Roman"/>
          <w:sz w:val="24"/>
          <w:szCs w:val="24"/>
        </w:rPr>
      </w:pPr>
      <w:r w:rsidRPr="00212430">
        <w:rPr>
          <w:rFonts w:ascii="Times New Roman" w:hAnsi="Times New Roman"/>
          <w:sz w:val="24"/>
          <w:szCs w:val="24"/>
        </w:rPr>
        <w:t>Mau meluangkan waktu untuk mempelajari lebih jauh tentang investasi</w:t>
      </w:r>
    </w:p>
    <w:p w:rsidR="00227266" w:rsidRPr="00641E20" w:rsidRDefault="00B8307C" w:rsidP="0046492E">
      <w:pPr>
        <w:pStyle w:val="ListParagraph"/>
        <w:numPr>
          <w:ilvl w:val="0"/>
          <w:numId w:val="14"/>
        </w:numPr>
        <w:spacing w:after="0" w:line="240" w:lineRule="auto"/>
        <w:jc w:val="both"/>
        <w:rPr>
          <w:rFonts w:ascii="Times New Roman" w:hAnsi="Times New Roman"/>
          <w:sz w:val="24"/>
          <w:lang w:val="en-US"/>
        </w:rPr>
      </w:pPr>
      <w:r w:rsidRPr="00212430">
        <w:rPr>
          <w:rFonts w:ascii="Times New Roman" w:hAnsi="Times New Roman"/>
          <w:sz w:val="24"/>
          <w:szCs w:val="24"/>
        </w:rPr>
        <w:t>Mencoba berinvestasi.</w:t>
      </w:r>
    </w:p>
    <w:p w:rsidR="00641E20" w:rsidRDefault="00641E20" w:rsidP="00641E20">
      <w:pPr>
        <w:spacing w:after="0" w:line="240" w:lineRule="auto"/>
        <w:jc w:val="both"/>
        <w:rPr>
          <w:rFonts w:ascii="Times New Roman" w:hAnsi="Times New Roman"/>
          <w:sz w:val="24"/>
          <w:lang w:val="en-US"/>
        </w:rPr>
      </w:pPr>
    </w:p>
    <w:p w:rsidR="00641E20" w:rsidRDefault="00641E20" w:rsidP="00641E20">
      <w:pPr>
        <w:spacing w:after="0" w:line="240" w:lineRule="auto"/>
        <w:jc w:val="both"/>
        <w:rPr>
          <w:rFonts w:ascii="Times New Roman" w:hAnsi="Times New Roman"/>
          <w:sz w:val="24"/>
          <w:lang w:val="en-US"/>
        </w:rPr>
      </w:pPr>
    </w:p>
    <w:p w:rsidR="00641E20" w:rsidRPr="00641E20" w:rsidRDefault="00641E20" w:rsidP="00641E20">
      <w:pPr>
        <w:spacing w:after="0" w:line="240" w:lineRule="auto"/>
        <w:jc w:val="both"/>
        <w:rPr>
          <w:rFonts w:ascii="Times New Roman" w:hAnsi="Times New Roman"/>
          <w:sz w:val="24"/>
          <w:lang w:val="en-US"/>
        </w:rPr>
      </w:pPr>
    </w:p>
    <w:p w:rsidR="00770AA9" w:rsidRPr="00212430" w:rsidRDefault="00770AA9" w:rsidP="00D139AE">
      <w:pPr>
        <w:spacing w:after="0"/>
        <w:rPr>
          <w:rFonts w:ascii="Times New Roman" w:hAnsi="Times New Roman" w:cs="Times New Roman"/>
          <w:b/>
          <w:sz w:val="24"/>
          <w:lang w:val="en-US"/>
        </w:rPr>
      </w:pPr>
      <w:r w:rsidRPr="00212430">
        <w:rPr>
          <w:rFonts w:ascii="Times New Roman" w:hAnsi="Times New Roman" w:cs="Times New Roman"/>
          <w:b/>
          <w:sz w:val="24"/>
          <w:lang w:val="en-US"/>
        </w:rPr>
        <w:lastRenderedPageBreak/>
        <w:t>Variabel Independen (X)</w:t>
      </w:r>
    </w:p>
    <w:p w:rsidR="00770AA9" w:rsidRPr="00212430" w:rsidRDefault="0077068A" w:rsidP="0046492E">
      <w:pPr>
        <w:pStyle w:val="ListParagraph"/>
        <w:numPr>
          <w:ilvl w:val="0"/>
          <w:numId w:val="7"/>
        </w:numPr>
        <w:spacing w:after="0" w:line="240" w:lineRule="auto"/>
        <w:ind w:left="426"/>
        <w:rPr>
          <w:rFonts w:ascii="Times New Roman" w:hAnsi="Times New Roman"/>
          <w:sz w:val="24"/>
          <w:lang w:val="en-US"/>
        </w:rPr>
      </w:pPr>
      <w:r w:rsidRPr="00212430">
        <w:rPr>
          <w:rFonts w:ascii="Times New Roman" w:hAnsi="Times New Roman"/>
          <w:sz w:val="24"/>
          <w:lang w:val="en-US"/>
        </w:rPr>
        <w:t>Toleransi Risiko (X1)</w:t>
      </w:r>
    </w:p>
    <w:p w:rsidR="00D139AE" w:rsidRPr="00212430" w:rsidRDefault="0077068A" w:rsidP="0046492E">
      <w:pPr>
        <w:pStyle w:val="ListParagraph"/>
        <w:spacing w:after="0" w:line="240" w:lineRule="auto"/>
        <w:ind w:left="426"/>
        <w:jc w:val="both"/>
        <w:rPr>
          <w:rFonts w:ascii="Times New Roman" w:hAnsi="Times New Roman"/>
          <w:sz w:val="24"/>
          <w:szCs w:val="24"/>
        </w:rPr>
      </w:pPr>
      <w:r w:rsidRPr="00212430">
        <w:rPr>
          <w:rFonts w:ascii="Times New Roman" w:hAnsi="Times New Roman"/>
          <w:sz w:val="24"/>
        </w:rPr>
        <w:t>Toleransi risiko adalah mengukur sejauh mana investor dapat menoleransi ketidakpastian dari harapan yang ingin diperoleh saat melakukan investasi</w:t>
      </w:r>
      <w:r w:rsidRPr="00212430">
        <w:rPr>
          <w:rFonts w:ascii="Times New Roman" w:hAnsi="Times New Roman"/>
          <w:sz w:val="24"/>
          <w:szCs w:val="24"/>
        </w:rPr>
        <w:t>. Adapun indikator yang digunakan untuk mengukur variabel kinerja karyawan, adalah sebagai berikut :</w:t>
      </w:r>
    </w:p>
    <w:p w:rsidR="0077068A" w:rsidRPr="00212430" w:rsidRDefault="0077068A" w:rsidP="0046492E">
      <w:pPr>
        <w:pStyle w:val="ListParagraph"/>
        <w:numPr>
          <w:ilvl w:val="0"/>
          <w:numId w:val="8"/>
        </w:numPr>
        <w:spacing w:after="160" w:line="240" w:lineRule="auto"/>
        <w:ind w:right="377" w:hanging="294"/>
        <w:jc w:val="both"/>
        <w:rPr>
          <w:rFonts w:ascii="Times New Roman" w:eastAsiaTheme="minorHAnsi" w:hAnsi="Times New Roman"/>
          <w:sz w:val="24"/>
          <w:szCs w:val="20"/>
          <w:lang w:val="en-US" w:eastAsia="en-US"/>
        </w:rPr>
      </w:pPr>
      <w:r w:rsidRPr="00212430">
        <w:rPr>
          <w:rFonts w:ascii="Times New Roman" w:hAnsi="Times New Roman"/>
          <w:sz w:val="24"/>
          <w:szCs w:val="20"/>
        </w:rPr>
        <w:t>Kesediaan membeli investasi berisiko tinggi untuk keuntungan yang tinggi.</w:t>
      </w:r>
    </w:p>
    <w:p w:rsidR="0077068A" w:rsidRPr="00212430" w:rsidRDefault="0077068A" w:rsidP="0046492E">
      <w:pPr>
        <w:pStyle w:val="ListParagraph"/>
        <w:numPr>
          <w:ilvl w:val="0"/>
          <w:numId w:val="8"/>
        </w:numPr>
        <w:spacing w:after="160" w:line="240" w:lineRule="auto"/>
        <w:ind w:right="377" w:hanging="294"/>
        <w:jc w:val="both"/>
        <w:rPr>
          <w:rFonts w:ascii="Times New Roman" w:hAnsi="Times New Roman"/>
          <w:sz w:val="24"/>
          <w:szCs w:val="20"/>
        </w:rPr>
      </w:pPr>
      <w:r w:rsidRPr="00212430">
        <w:rPr>
          <w:rFonts w:ascii="Times New Roman" w:hAnsi="Times New Roman"/>
          <w:sz w:val="24"/>
          <w:szCs w:val="20"/>
        </w:rPr>
        <w:t>Kesediaan untuk membeli investasi dengan hutang</w:t>
      </w:r>
    </w:p>
    <w:p w:rsidR="0077068A" w:rsidRPr="00212430" w:rsidRDefault="0077068A" w:rsidP="0046492E">
      <w:pPr>
        <w:pStyle w:val="ListParagraph"/>
        <w:numPr>
          <w:ilvl w:val="0"/>
          <w:numId w:val="8"/>
        </w:numPr>
        <w:spacing w:after="160" w:line="240" w:lineRule="auto"/>
        <w:ind w:right="377" w:hanging="294"/>
        <w:jc w:val="both"/>
        <w:rPr>
          <w:rFonts w:ascii="Times New Roman" w:hAnsi="Times New Roman"/>
          <w:sz w:val="24"/>
          <w:szCs w:val="20"/>
        </w:rPr>
      </w:pPr>
      <w:r w:rsidRPr="00212430">
        <w:rPr>
          <w:rFonts w:ascii="Times New Roman" w:hAnsi="Times New Roman"/>
          <w:sz w:val="24"/>
          <w:szCs w:val="20"/>
        </w:rPr>
        <w:t>Keuntungan lebih penting daripada keamanan.</w:t>
      </w:r>
    </w:p>
    <w:p w:rsidR="0077068A" w:rsidRPr="00212430" w:rsidRDefault="0077068A" w:rsidP="0046492E">
      <w:pPr>
        <w:pStyle w:val="ListParagraph"/>
        <w:numPr>
          <w:ilvl w:val="0"/>
          <w:numId w:val="8"/>
        </w:numPr>
        <w:spacing w:after="160" w:line="240" w:lineRule="auto"/>
        <w:ind w:right="377" w:hanging="294"/>
        <w:jc w:val="both"/>
        <w:rPr>
          <w:rFonts w:ascii="Times New Roman" w:hAnsi="Times New Roman"/>
          <w:sz w:val="24"/>
          <w:szCs w:val="20"/>
        </w:rPr>
      </w:pPr>
      <w:r w:rsidRPr="00212430">
        <w:rPr>
          <w:rFonts w:ascii="Times New Roman" w:hAnsi="Times New Roman"/>
          <w:sz w:val="24"/>
          <w:szCs w:val="20"/>
        </w:rPr>
        <w:t>Tidak beranggapan risiko selalu mengarah pada kerugian</w:t>
      </w:r>
    </w:p>
    <w:p w:rsidR="00162592" w:rsidRPr="00212430" w:rsidRDefault="0077068A" w:rsidP="0046492E">
      <w:pPr>
        <w:pStyle w:val="ListParagraph"/>
        <w:numPr>
          <w:ilvl w:val="0"/>
          <w:numId w:val="8"/>
        </w:numPr>
        <w:spacing w:after="0" w:line="240" w:lineRule="auto"/>
        <w:ind w:hanging="294"/>
        <w:jc w:val="both"/>
        <w:rPr>
          <w:rFonts w:ascii="Times New Roman" w:hAnsi="Times New Roman"/>
          <w:sz w:val="32"/>
          <w:lang w:val="en-US"/>
        </w:rPr>
      </w:pPr>
      <w:r w:rsidRPr="00212430">
        <w:rPr>
          <w:rFonts w:ascii="Times New Roman" w:hAnsi="Times New Roman"/>
          <w:sz w:val="24"/>
          <w:szCs w:val="20"/>
        </w:rPr>
        <w:t>Kesediaan menerima kerugian.</w:t>
      </w:r>
    </w:p>
    <w:p w:rsidR="00D139AE" w:rsidRPr="00212430" w:rsidRDefault="0077068A" w:rsidP="0046492E">
      <w:pPr>
        <w:pStyle w:val="ListParagraph"/>
        <w:numPr>
          <w:ilvl w:val="0"/>
          <w:numId w:val="11"/>
        </w:numPr>
        <w:spacing w:line="240" w:lineRule="auto"/>
        <w:ind w:left="426"/>
        <w:rPr>
          <w:rFonts w:ascii="Times New Roman" w:hAnsi="Times New Roman"/>
          <w:sz w:val="24"/>
          <w:lang w:val="en-US"/>
        </w:rPr>
      </w:pPr>
      <w:r w:rsidRPr="00212430">
        <w:rPr>
          <w:rFonts w:ascii="Times New Roman" w:hAnsi="Times New Roman"/>
          <w:sz w:val="24"/>
          <w:lang w:val="en-US"/>
        </w:rPr>
        <w:t>Alokasi Aset (X2)</w:t>
      </w:r>
    </w:p>
    <w:p w:rsidR="00912254" w:rsidRPr="00212430" w:rsidRDefault="00BF5392" w:rsidP="0046492E">
      <w:pPr>
        <w:pStyle w:val="ListParagraph"/>
        <w:spacing w:line="240" w:lineRule="auto"/>
        <w:ind w:left="426"/>
        <w:rPr>
          <w:rFonts w:ascii="Times New Roman" w:hAnsi="Times New Roman"/>
          <w:sz w:val="24"/>
          <w:lang w:val="en-US"/>
        </w:rPr>
      </w:pPr>
      <w:r w:rsidRPr="00212430">
        <w:rPr>
          <w:rFonts w:ascii="Times New Roman" w:hAnsi="Times New Roman"/>
          <w:sz w:val="24"/>
          <w:lang w:val="en-US"/>
        </w:rPr>
        <w:t xml:space="preserve">Alokasi aset adalah informasi mengenai </w:t>
      </w:r>
      <w:r w:rsidR="00D04CB5" w:rsidRPr="00212430">
        <w:rPr>
          <w:rFonts w:ascii="Times New Roman" w:hAnsi="Times New Roman"/>
          <w:sz w:val="24"/>
          <w:lang w:val="en-US"/>
        </w:rPr>
        <w:t>prioritas</w:t>
      </w:r>
      <w:r w:rsidRPr="00212430">
        <w:rPr>
          <w:rFonts w:ascii="Times New Roman" w:hAnsi="Times New Roman"/>
          <w:sz w:val="24"/>
          <w:lang w:val="en-US"/>
        </w:rPr>
        <w:t xml:space="preserve"> pemilihan aset bagi investor pemula.</w:t>
      </w:r>
      <w:r w:rsidR="00D04CB5" w:rsidRPr="00212430">
        <w:rPr>
          <w:rFonts w:ascii="Times New Roman" w:hAnsi="Times New Roman"/>
          <w:sz w:val="24"/>
          <w:lang w:val="en-US"/>
        </w:rPr>
        <w:t xml:space="preserve"> </w:t>
      </w:r>
    </w:p>
    <w:p w:rsidR="00BF5392" w:rsidRPr="00212430" w:rsidRDefault="00BF5392" w:rsidP="0046492E">
      <w:pPr>
        <w:pStyle w:val="ListParagraph"/>
        <w:numPr>
          <w:ilvl w:val="0"/>
          <w:numId w:val="27"/>
        </w:numPr>
        <w:spacing w:line="240" w:lineRule="auto"/>
        <w:ind w:hanging="294"/>
        <w:rPr>
          <w:rFonts w:ascii="Times New Roman" w:hAnsi="Times New Roman"/>
          <w:sz w:val="24"/>
          <w:lang w:val="en-US"/>
        </w:rPr>
      </w:pPr>
      <w:r w:rsidRPr="00212430">
        <w:rPr>
          <w:rFonts w:ascii="Times New Roman" w:hAnsi="Times New Roman"/>
          <w:sz w:val="24"/>
          <w:lang w:val="en-US"/>
        </w:rPr>
        <w:t>Aset tetap</w:t>
      </w:r>
      <w:r w:rsidR="001D503A">
        <w:rPr>
          <w:rFonts w:ascii="Times New Roman" w:hAnsi="Times New Roman"/>
          <w:sz w:val="24"/>
          <w:lang w:val="en-US"/>
        </w:rPr>
        <w:t>.</w:t>
      </w:r>
      <w:r w:rsidRPr="00212430">
        <w:rPr>
          <w:rFonts w:ascii="Times New Roman" w:hAnsi="Times New Roman"/>
          <w:sz w:val="24"/>
          <w:lang w:val="en-US"/>
        </w:rPr>
        <w:t xml:space="preserve"> </w:t>
      </w:r>
    </w:p>
    <w:p w:rsidR="00263FF0" w:rsidRPr="00212430" w:rsidRDefault="001D503A" w:rsidP="0046492E">
      <w:pPr>
        <w:pStyle w:val="ListParagraph"/>
        <w:numPr>
          <w:ilvl w:val="0"/>
          <w:numId w:val="27"/>
        </w:numPr>
        <w:spacing w:line="240" w:lineRule="auto"/>
        <w:ind w:hanging="294"/>
        <w:rPr>
          <w:rFonts w:ascii="Times New Roman" w:hAnsi="Times New Roman"/>
          <w:sz w:val="24"/>
          <w:lang w:val="en-US"/>
        </w:rPr>
      </w:pPr>
      <w:r>
        <w:rPr>
          <w:rFonts w:ascii="Times New Roman" w:hAnsi="Times New Roman"/>
          <w:sz w:val="24"/>
          <w:lang w:val="en-US"/>
        </w:rPr>
        <w:t>Aset keuangan.</w:t>
      </w:r>
    </w:p>
    <w:p w:rsidR="00912254" w:rsidRPr="00212430" w:rsidRDefault="00912254" w:rsidP="0046492E">
      <w:pPr>
        <w:pStyle w:val="ListParagraph"/>
        <w:numPr>
          <w:ilvl w:val="0"/>
          <w:numId w:val="11"/>
        </w:numPr>
        <w:spacing w:line="240" w:lineRule="auto"/>
        <w:ind w:left="426"/>
        <w:rPr>
          <w:rFonts w:ascii="Times New Roman" w:hAnsi="Times New Roman"/>
          <w:sz w:val="24"/>
          <w:lang w:val="en-US"/>
        </w:rPr>
      </w:pPr>
      <w:r w:rsidRPr="00212430">
        <w:rPr>
          <w:rFonts w:ascii="Times New Roman" w:hAnsi="Times New Roman"/>
          <w:sz w:val="24"/>
          <w:lang w:val="en-US"/>
        </w:rPr>
        <w:t>Pengetahuan Investasi (X3)</w:t>
      </w:r>
    </w:p>
    <w:p w:rsidR="001144EE" w:rsidRPr="00212430" w:rsidRDefault="001144EE" w:rsidP="0046492E">
      <w:pPr>
        <w:pStyle w:val="ListParagraph"/>
        <w:spacing w:line="240" w:lineRule="auto"/>
        <w:ind w:left="426"/>
        <w:rPr>
          <w:rFonts w:ascii="Times New Roman" w:hAnsi="Times New Roman"/>
          <w:sz w:val="24"/>
          <w:lang w:val="en-US"/>
        </w:rPr>
      </w:pPr>
      <w:r w:rsidRPr="00212430">
        <w:rPr>
          <w:rFonts w:ascii="Times New Roman" w:hAnsi="Times New Roman"/>
          <w:sz w:val="24"/>
          <w:lang w:val="en-US"/>
        </w:rPr>
        <w:t>Pengetahuan investasi adalah wawasan yang harus dimiliki seseorang atau calon investor mengenai aspek dasar pengetahuan investasi, tingkat risiko investasi dan tingkat pengembalian investasi.</w:t>
      </w:r>
    </w:p>
    <w:p w:rsidR="001144EE" w:rsidRPr="00212430" w:rsidRDefault="001144EE" w:rsidP="0046492E">
      <w:pPr>
        <w:pStyle w:val="ListParagraph"/>
        <w:spacing w:line="240" w:lineRule="auto"/>
        <w:ind w:left="426"/>
        <w:rPr>
          <w:rFonts w:ascii="Times New Roman" w:hAnsi="Times New Roman"/>
          <w:sz w:val="24"/>
          <w:szCs w:val="24"/>
        </w:rPr>
      </w:pPr>
      <w:r w:rsidRPr="00212430">
        <w:rPr>
          <w:rFonts w:ascii="Times New Roman" w:hAnsi="Times New Roman"/>
          <w:sz w:val="24"/>
          <w:szCs w:val="24"/>
        </w:rPr>
        <w:t>Adapun indikator yang digunakan untuk mengukur variabel kinerja karyawan, adalah sebagai berikut :</w:t>
      </w:r>
    </w:p>
    <w:p w:rsidR="001144EE" w:rsidRPr="00212430" w:rsidRDefault="00227266" w:rsidP="0046492E">
      <w:pPr>
        <w:pStyle w:val="ListParagraph"/>
        <w:numPr>
          <w:ilvl w:val="0"/>
          <w:numId w:val="12"/>
        </w:numPr>
        <w:spacing w:line="240" w:lineRule="auto"/>
        <w:ind w:left="851" w:hanging="425"/>
        <w:rPr>
          <w:rFonts w:ascii="Times New Roman" w:hAnsi="Times New Roman"/>
          <w:sz w:val="24"/>
          <w:lang w:val="en-US"/>
        </w:rPr>
      </w:pPr>
      <w:r w:rsidRPr="00212430">
        <w:rPr>
          <w:rFonts w:ascii="Times New Roman" w:hAnsi="Times New Roman"/>
          <w:sz w:val="24"/>
          <w:lang w:val="en-US"/>
        </w:rPr>
        <w:t>Pengetahuan dasar penilaian saham.</w:t>
      </w:r>
    </w:p>
    <w:p w:rsidR="00227266" w:rsidRPr="00212430" w:rsidRDefault="00227266" w:rsidP="0046492E">
      <w:pPr>
        <w:pStyle w:val="ListParagraph"/>
        <w:numPr>
          <w:ilvl w:val="0"/>
          <w:numId w:val="12"/>
        </w:numPr>
        <w:spacing w:line="240" w:lineRule="auto"/>
        <w:ind w:left="851" w:hanging="425"/>
        <w:rPr>
          <w:rFonts w:ascii="Times New Roman" w:hAnsi="Times New Roman"/>
          <w:sz w:val="24"/>
          <w:lang w:val="en-US"/>
        </w:rPr>
      </w:pPr>
      <w:r w:rsidRPr="00212430">
        <w:rPr>
          <w:rFonts w:ascii="Times New Roman" w:hAnsi="Times New Roman"/>
          <w:sz w:val="24"/>
          <w:lang w:val="en-US"/>
        </w:rPr>
        <w:t>Tingkat risiko investasi.</w:t>
      </w:r>
    </w:p>
    <w:p w:rsidR="00033A22" w:rsidRPr="0046492E" w:rsidRDefault="00227266" w:rsidP="0046492E">
      <w:pPr>
        <w:pStyle w:val="ListParagraph"/>
        <w:numPr>
          <w:ilvl w:val="0"/>
          <w:numId w:val="12"/>
        </w:numPr>
        <w:spacing w:line="240" w:lineRule="auto"/>
        <w:ind w:left="851" w:hanging="425"/>
        <w:rPr>
          <w:rFonts w:ascii="Times New Roman" w:hAnsi="Times New Roman"/>
          <w:sz w:val="24"/>
          <w:lang w:val="en-US"/>
        </w:rPr>
      </w:pPr>
      <w:r w:rsidRPr="00212430">
        <w:rPr>
          <w:rFonts w:ascii="Times New Roman" w:hAnsi="Times New Roman"/>
          <w:sz w:val="24"/>
          <w:lang w:val="en-US"/>
        </w:rPr>
        <w:t>Tingkat pengembalian investasi.</w:t>
      </w:r>
    </w:p>
    <w:p w:rsidR="00912254" w:rsidRPr="00212430" w:rsidRDefault="00912254" w:rsidP="0046492E">
      <w:pPr>
        <w:pStyle w:val="ListParagraph"/>
        <w:numPr>
          <w:ilvl w:val="0"/>
          <w:numId w:val="11"/>
        </w:numPr>
        <w:spacing w:line="240" w:lineRule="auto"/>
        <w:ind w:left="426"/>
        <w:rPr>
          <w:rFonts w:ascii="Times New Roman" w:hAnsi="Times New Roman"/>
          <w:sz w:val="24"/>
          <w:lang w:val="en-US"/>
        </w:rPr>
      </w:pPr>
      <w:r w:rsidRPr="00212430">
        <w:rPr>
          <w:rFonts w:ascii="Times New Roman" w:hAnsi="Times New Roman"/>
          <w:sz w:val="24"/>
          <w:lang w:val="en-US"/>
        </w:rPr>
        <w:t>Motivasi Investasi (X4)</w:t>
      </w:r>
    </w:p>
    <w:p w:rsidR="00227266" w:rsidRPr="00212430" w:rsidRDefault="00227266" w:rsidP="0046492E">
      <w:pPr>
        <w:pStyle w:val="ListParagraph"/>
        <w:spacing w:line="240" w:lineRule="auto"/>
        <w:ind w:left="426"/>
        <w:rPr>
          <w:rFonts w:ascii="Times New Roman" w:hAnsi="Times New Roman"/>
          <w:sz w:val="24"/>
          <w:lang w:val="en-US"/>
        </w:rPr>
      </w:pPr>
      <w:r w:rsidRPr="00212430">
        <w:rPr>
          <w:rFonts w:ascii="Times New Roman" w:hAnsi="Times New Roman"/>
          <w:sz w:val="24"/>
          <w:lang w:val="en-US"/>
        </w:rPr>
        <w:t xml:space="preserve">Motivasi adalah dorongan yang ada di dalam diri seseorang melakukan kegiatan-kegiatan yang berhubungan dengan investasi. </w:t>
      </w:r>
    </w:p>
    <w:p w:rsidR="00227266" w:rsidRPr="00212430" w:rsidRDefault="00227266" w:rsidP="0046492E">
      <w:pPr>
        <w:pStyle w:val="ListParagraph"/>
        <w:spacing w:line="240" w:lineRule="auto"/>
        <w:ind w:left="426"/>
        <w:rPr>
          <w:rFonts w:ascii="Times New Roman" w:hAnsi="Times New Roman"/>
          <w:sz w:val="24"/>
          <w:szCs w:val="24"/>
        </w:rPr>
      </w:pPr>
      <w:r w:rsidRPr="00212430">
        <w:rPr>
          <w:rFonts w:ascii="Times New Roman" w:hAnsi="Times New Roman"/>
          <w:sz w:val="24"/>
          <w:szCs w:val="24"/>
        </w:rPr>
        <w:t>Adapun indikator yang digunakan untuk mengukur variabel kinerja karyawan, adalah sebagai berikut :</w:t>
      </w:r>
    </w:p>
    <w:p w:rsidR="00227266" w:rsidRPr="00212430" w:rsidRDefault="00227266" w:rsidP="0046492E">
      <w:pPr>
        <w:pStyle w:val="ListParagraph"/>
        <w:numPr>
          <w:ilvl w:val="0"/>
          <w:numId w:val="13"/>
        </w:numPr>
        <w:spacing w:line="240" w:lineRule="auto"/>
        <w:ind w:left="851" w:hanging="425"/>
        <w:rPr>
          <w:rFonts w:ascii="Times New Roman" w:hAnsi="Times New Roman"/>
          <w:sz w:val="24"/>
          <w:lang w:val="en-US"/>
        </w:rPr>
      </w:pPr>
      <w:r w:rsidRPr="00212430">
        <w:rPr>
          <w:rFonts w:ascii="Times New Roman" w:hAnsi="Times New Roman"/>
          <w:sz w:val="24"/>
          <w:szCs w:val="24"/>
        </w:rPr>
        <w:t>adanya perubahan energi dalam diri pribadi seseorang</w:t>
      </w:r>
      <w:r w:rsidRPr="00212430">
        <w:rPr>
          <w:rFonts w:ascii="Times New Roman" w:hAnsi="Times New Roman"/>
          <w:sz w:val="24"/>
          <w:szCs w:val="24"/>
          <w:lang w:val="en-US"/>
        </w:rPr>
        <w:t>.</w:t>
      </w:r>
    </w:p>
    <w:p w:rsidR="00227266" w:rsidRPr="00212430" w:rsidRDefault="00227266" w:rsidP="0046492E">
      <w:pPr>
        <w:pStyle w:val="ListParagraph"/>
        <w:numPr>
          <w:ilvl w:val="0"/>
          <w:numId w:val="13"/>
        </w:numPr>
        <w:spacing w:line="240" w:lineRule="auto"/>
        <w:ind w:left="851" w:hanging="425"/>
        <w:rPr>
          <w:rFonts w:ascii="Times New Roman" w:hAnsi="Times New Roman"/>
          <w:sz w:val="24"/>
          <w:lang w:val="en-US"/>
        </w:rPr>
      </w:pPr>
      <w:r w:rsidRPr="00212430">
        <w:rPr>
          <w:rFonts w:ascii="Times New Roman" w:hAnsi="Times New Roman"/>
          <w:sz w:val="24"/>
          <w:szCs w:val="24"/>
        </w:rPr>
        <w:t>timbulnya perasaan yang mengarah pada tingkah laku seseorang</w:t>
      </w:r>
      <w:r w:rsidRPr="00212430">
        <w:rPr>
          <w:rFonts w:ascii="Times New Roman" w:hAnsi="Times New Roman"/>
          <w:sz w:val="24"/>
          <w:szCs w:val="24"/>
          <w:lang w:val="en-US"/>
        </w:rPr>
        <w:t>.</w:t>
      </w:r>
    </w:p>
    <w:p w:rsidR="0046492E" w:rsidRPr="001D503A" w:rsidRDefault="00227266" w:rsidP="001D503A">
      <w:pPr>
        <w:pStyle w:val="ListParagraph"/>
        <w:numPr>
          <w:ilvl w:val="0"/>
          <w:numId w:val="13"/>
        </w:numPr>
        <w:spacing w:line="240" w:lineRule="auto"/>
        <w:ind w:left="851" w:hanging="425"/>
        <w:rPr>
          <w:rFonts w:ascii="Times New Roman" w:hAnsi="Times New Roman"/>
          <w:sz w:val="24"/>
          <w:lang w:val="en-US"/>
        </w:rPr>
      </w:pPr>
      <w:r w:rsidRPr="00212430">
        <w:rPr>
          <w:rFonts w:ascii="Times New Roman" w:hAnsi="Times New Roman"/>
          <w:sz w:val="24"/>
        </w:rPr>
        <w:t>reaksi-reaksi untuk mencapai tujuan.</w:t>
      </w:r>
    </w:p>
    <w:p w:rsidR="00892DF5" w:rsidRPr="00212430" w:rsidRDefault="00892DF5" w:rsidP="00892DF5">
      <w:pPr>
        <w:spacing w:after="0" w:line="240" w:lineRule="auto"/>
        <w:jc w:val="both"/>
        <w:rPr>
          <w:rFonts w:ascii="Times New Roman" w:hAnsi="Times New Roman"/>
          <w:b/>
          <w:i/>
          <w:sz w:val="24"/>
          <w:szCs w:val="24"/>
        </w:rPr>
      </w:pPr>
      <w:r w:rsidRPr="00212430">
        <w:rPr>
          <w:rFonts w:ascii="Times New Roman" w:hAnsi="Times New Roman"/>
          <w:b/>
          <w:sz w:val="24"/>
          <w:szCs w:val="24"/>
        </w:rPr>
        <w:t>Model Penelitian</w:t>
      </w:r>
    </w:p>
    <w:p w:rsidR="00892DF5" w:rsidRPr="00212430" w:rsidRDefault="0058430C" w:rsidP="00892DF5">
      <w:pPr>
        <w:spacing w:line="240" w:lineRule="auto"/>
        <w:jc w:val="both"/>
        <w:rPr>
          <w:rFonts w:ascii="Times New Roman" w:hAnsi="Times New Roman"/>
          <w:sz w:val="24"/>
          <w:szCs w:val="24"/>
        </w:rPr>
      </w:pPr>
      <w:r w:rsidRPr="00212430">
        <w:rPr>
          <w:rFonts w:ascii="Times New Roman" w:hAnsi="Times New Roman"/>
          <w:noProof/>
          <w:sz w:val="24"/>
          <w:szCs w:val="24"/>
          <w:lang w:val="en-US" w:eastAsia="en-US"/>
        </w:rPr>
        <mc:AlternateContent>
          <mc:Choice Requires="wps">
            <w:drawing>
              <wp:anchor distT="0" distB="0" distL="114300" distR="114300" simplePos="0" relativeHeight="251659264" behindDoc="0" locked="0" layoutInCell="1" allowOverlap="1" wp14:anchorId="21392F0E" wp14:editId="29CEF392">
                <wp:simplePos x="0" y="0"/>
                <wp:positionH relativeFrom="column">
                  <wp:posOffset>10248</wp:posOffset>
                </wp:positionH>
                <wp:positionV relativeFrom="paragraph">
                  <wp:posOffset>379445</wp:posOffset>
                </wp:positionV>
                <wp:extent cx="1655379" cy="252249"/>
                <wp:effectExtent l="0" t="0" r="21590" b="14605"/>
                <wp:wrapNone/>
                <wp:docPr id="3" name="Rectangle 3"/>
                <wp:cNvGraphicFramePr/>
                <a:graphic xmlns:a="http://schemas.openxmlformats.org/drawingml/2006/main">
                  <a:graphicData uri="http://schemas.microsoft.com/office/word/2010/wordprocessingShape">
                    <wps:wsp>
                      <wps:cNvSpPr/>
                      <wps:spPr>
                        <a:xfrm>
                          <a:off x="0" y="0"/>
                          <a:ext cx="1655379" cy="252249"/>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66832" w:rsidRPr="00892DF5" w:rsidRDefault="00066832" w:rsidP="00892DF5">
                            <w:pPr>
                              <w:jc w:val="center"/>
                              <w:rPr>
                                <w:rFonts w:ascii="Times New Roman" w:hAnsi="Times New Roman" w:cs="Times New Roman"/>
                                <w:sz w:val="24"/>
                                <w:lang w:val="en-US"/>
                              </w:rPr>
                            </w:pPr>
                            <w:r>
                              <w:rPr>
                                <w:rFonts w:ascii="Times New Roman" w:hAnsi="Times New Roman" w:cs="Times New Roman"/>
                                <w:sz w:val="24"/>
                                <w:lang w:val="en-US"/>
                              </w:rPr>
                              <w:t>Toleransi Risiko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8pt;margin-top:29.9pt;width:130.35pt;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" fillcolor="white [3201]" strokecolor="black [3213]" strokeweight="1.5pt">
                <v:textbox>
                  <w:txbxContent>
                    <w:p w:rsidR="00066832" w:rsidRPr="00892DF5" w:rsidRDefault="00066832" w:rsidP="00892DF5">
                      <w:pPr>
                        <w:jc w:val="center"/>
                        <w:rPr>
                          <w:rFonts w:ascii="Times New Roman" w:hAnsi="Times New Roman" w:cs="Times New Roman"/>
                          <w:sz w:val="24"/>
                          <w:lang w:val="en-US"/>
                        </w:rPr>
                      </w:pPr>
                      <w:r>
                        <w:rPr>
                          <w:rFonts w:ascii="Times New Roman" w:hAnsi="Times New Roman" w:cs="Times New Roman"/>
                          <w:sz w:val="24"/>
                          <w:lang w:val="en-US"/>
                        </w:rPr>
                        <w:t>Toleransi Risiko</w:t>
                      </w:r>
                    </w:p>
                  </w:txbxContent>
                </v:textbox>
              </v:rect>
            </w:pict>
          </mc:Fallback>
        </mc:AlternateContent>
      </w:r>
      <w:r w:rsidR="00892DF5" w:rsidRPr="00212430">
        <w:rPr>
          <w:rFonts w:ascii="Times New Roman" w:hAnsi="Times New Roman"/>
          <w:sz w:val="24"/>
          <w:szCs w:val="24"/>
        </w:rPr>
        <w:t>Berdasarkan tinjauan teori dan penelitian terdahulu, maka model penelitian ini dapat digambarkan sebagai berikut:</w:t>
      </w:r>
    </w:p>
    <w:p w:rsidR="00892DF5" w:rsidRPr="00212430" w:rsidRDefault="00AC22BF" w:rsidP="00892DF5">
      <w:pPr>
        <w:spacing w:line="240" w:lineRule="auto"/>
        <w:jc w:val="both"/>
        <w:rPr>
          <w:rFonts w:ascii="Times New Roman" w:hAnsi="Times New Roman"/>
          <w:sz w:val="24"/>
          <w:szCs w:val="24"/>
        </w:rPr>
      </w:pPr>
      <w:r w:rsidRPr="00212430">
        <w:rPr>
          <w:rFonts w:ascii="Times New Roman" w:hAnsi="Times New Roman"/>
          <w:noProof/>
          <w:sz w:val="24"/>
          <w:szCs w:val="24"/>
          <w:lang w:val="en-US" w:eastAsia="en-US"/>
        </w:rPr>
        <mc:AlternateContent>
          <mc:Choice Requires="wps">
            <w:drawing>
              <wp:anchor distT="0" distB="0" distL="114300" distR="114300" simplePos="0" relativeHeight="251661312" behindDoc="0" locked="0" layoutInCell="1" allowOverlap="1" wp14:anchorId="38CC1A48" wp14:editId="09190A89">
                <wp:simplePos x="0" y="0"/>
                <wp:positionH relativeFrom="margin">
                  <wp:align>left</wp:align>
                </wp:positionH>
                <wp:positionV relativeFrom="paragraph">
                  <wp:posOffset>203303</wp:posOffset>
                </wp:positionV>
                <wp:extent cx="1670685" cy="276447"/>
                <wp:effectExtent l="0" t="0" r="24765" b="28575"/>
                <wp:wrapNone/>
                <wp:docPr id="4" name="Rectangle 4"/>
                <wp:cNvGraphicFramePr/>
                <a:graphic xmlns:a="http://schemas.openxmlformats.org/drawingml/2006/main">
                  <a:graphicData uri="http://schemas.microsoft.com/office/word/2010/wordprocessingShape">
                    <wps:wsp>
                      <wps:cNvSpPr/>
                      <wps:spPr>
                        <a:xfrm>
                          <a:off x="0" y="0"/>
                          <a:ext cx="1670685" cy="276447"/>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66832" w:rsidRPr="00892DF5" w:rsidRDefault="00066832" w:rsidP="00892DF5">
                            <w:pPr>
                              <w:jc w:val="center"/>
                              <w:rPr>
                                <w:rFonts w:ascii="Times New Roman" w:hAnsi="Times New Roman" w:cs="Times New Roman"/>
                                <w:sz w:val="24"/>
                                <w:lang w:val="en-US"/>
                              </w:rPr>
                            </w:pPr>
                            <w:r>
                              <w:rPr>
                                <w:rFonts w:ascii="Times New Roman" w:hAnsi="Times New Roman" w:cs="Times New Roman"/>
                                <w:sz w:val="24"/>
                                <w:lang w:val="en-US"/>
                              </w:rPr>
                              <w:t>Alokasi Aset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7" style="position:absolute;left:0;text-align:left;margin-left:0;margin-top:16pt;width:131.55pt;height:21.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" fillcolor="white [3201]" strokecolor="black [3213]" strokeweight="1.5pt">
                <v:textbox>
                  <w:txbxContent>
                    <w:p w:rsidR="00066832" w:rsidRPr="00892DF5" w:rsidRDefault="00066832" w:rsidP="00892DF5">
                      <w:pPr>
                        <w:jc w:val="center"/>
                        <w:rPr>
                          <w:rFonts w:ascii="Times New Roman" w:hAnsi="Times New Roman" w:cs="Times New Roman"/>
                          <w:sz w:val="24"/>
                          <w:lang w:val="en-US"/>
                        </w:rPr>
                      </w:pPr>
                      <w:r>
                        <w:rPr>
                          <w:rFonts w:ascii="Times New Roman" w:hAnsi="Times New Roman" w:cs="Times New Roman"/>
                          <w:sz w:val="24"/>
                          <w:lang w:val="en-US"/>
                        </w:rPr>
                        <w:t>Alokasi Aset</w:t>
                      </w:r>
                    </w:p>
                  </w:txbxContent>
                </v:textbox>
                <w10:wrap anchorx="margin"/>
              </v:rect>
            </w:pict>
          </mc:Fallback>
        </mc:AlternateContent>
      </w:r>
      <w:r w:rsidR="00466E26">
        <w:rPr>
          <w:rFonts w:ascii="Times New Roman" w:hAnsi="Times New Roman"/>
          <w:noProof/>
          <w:sz w:val="24"/>
          <w:szCs w:val="24"/>
          <w:lang w:val="en-US" w:eastAsia="en-US"/>
        </w:rPr>
        <mc:AlternateContent>
          <mc:Choice Requires="wps">
            <w:drawing>
              <wp:anchor distT="0" distB="0" distL="114300" distR="114300" simplePos="0" relativeHeight="251672576" behindDoc="0" locked="0" layoutInCell="1" allowOverlap="1" wp14:anchorId="0D33B5F6" wp14:editId="13D85691">
                <wp:simplePos x="0" y="0"/>
                <wp:positionH relativeFrom="page">
                  <wp:posOffset>3575685</wp:posOffset>
                </wp:positionH>
                <wp:positionV relativeFrom="paragraph">
                  <wp:posOffset>114409</wp:posOffset>
                </wp:positionV>
                <wp:extent cx="408940" cy="259080"/>
                <wp:effectExtent l="0" t="0" r="0" b="0"/>
                <wp:wrapNone/>
                <wp:docPr id="2" name="Rectangle 2"/>
                <wp:cNvGraphicFramePr/>
                <a:graphic xmlns:a="http://schemas.openxmlformats.org/drawingml/2006/main">
                  <a:graphicData uri="http://schemas.microsoft.com/office/word/2010/wordprocessingShape">
                    <wps:wsp>
                      <wps:cNvSpPr/>
                      <wps:spPr>
                        <a:xfrm>
                          <a:off x="0" y="0"/>
                          <a:ext cx="408940" cy="259080"/>
                        </a:xfrm>
                        <a:prstGeom prst="rect">
                          <a:avLst/>
                        </a:prstGeom>
                        <a:ln>
                          <a:solidFill>
                            <a:schemeClr val="tx1"/>
                          </a:solidFill>
                        </a:ln>
                        <a:effectLst>
                          <a:softEdge rad="635000"/>
                        </a:effectLst>
                      </wps:spPr>
                      <wps:style>
                        <a:lnRef idx="2">
                          <a:schemeClr val="accent6"/>
                        </a:lnRef>
                        <a:fillRef idx="1">
                          <a:schemeClr val="lt1"/>
                        </a:fillRef>
                        <a:effectRef idx="0">
                          <a:schemeClr val="accent6"/>
                        </a:effectRef>
                        <a:fontRef idx="minor">
                          <a:schemeClr val="dk1"/>
                        </a:fontRef>
                      </wps:style>
                      <wps:txbx>
                        <w:txbxContent>
                          <w:p w:rsidR="00066832" w:rsidRPr="00800D7F" w:rsidRDefault="00066832" w:rsidP="00800D7F">
                            <w:pPr>
                              <w:jc w:val="center"/>
                              <w:rPr>
                                <w:lang w:val="en-US"/>
                              </w:rPr>
                            </w:pPr>
                            <w:r>
                              <w:rPr>
                                <w:lang w:val="en-US"/>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281.55pt;margin-top:9pt;width:32.2pt;height:20.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" fillcolor="white [3201]" strokecolor="black [3213]" strokeweight="1pt">
                <v:textbox>
                  <w:txbxContent>
                    <w:p w:rsidR="00066832" w:rsidRPr="00800D7F" w:rsidRDefault="00066832" w:rsidP="00800D7F">
                      <w:pPr>
                        <w:jc w:val="center"/>
                        <w:rPr>
                          <w:lang w:val="en-US"/>
                        </w:rPr>
                      </w:pPr>
                      <w:r>
                        <w:rPr>
                          <w:lang w:val="en-US"/>
                        </w:rPr>
                        <w:t>H1</w:t>
                      </w:r>
                    </w:p>
                  </w:txbxContent>
                </v:textbox>
                <w10:wrap anchorx="page"/>
              </v:rect>
            </w:pict>
          </mc:Fallback>
        </mc:AlternateContent>
      </w:r>
      <w:r w:rsidR="0058430C" w:rsidRPr="00212430">
        <w:rPr>
          <w:rFonts w:ascii="Times New Roman" w:hAnsi="Times New Roman"/>
          <w:noProof/>
          <w:sz w:val="24"/>
          <w:szCs w:val="24"/>
          <w:lang w:val="en-US" w:eastAsia="en-US"/>
        </w:rPr>
        <mc:AlternateContent>
          <mc:Choice Requires="wps">
            <w:drawing>
              <wp:anchor distT="0" distB="0" distL="114300" distR="114300" simplePos="0" relativeHeight="251668480" behindDoc="0" locked="0" layoutInCell="1" allowOverlap="1" wp14:anchorId="5A304A7E" wp14:editId="09A6BB4A">
                <wp:simplePos x="0" y="0"/>
                <wp:positionH relativeFrom="column">
                  <wp:posOffset>1887220</wp:posOffset>
                </wp:positionH>
                <wp:positionV relativeFrom="paragraph">
                  <wp:posOffset>98263</wp:posOffset>
                </wp:positionV>
                <wp:extent cx="1190625" cy="690880"/>
                <wp:effectExtent l="0" t="0" r="66675" b="52070"/>
                <wp:wrapNone/>
                <wp:docPr id="9" name="Straight Arrow Connector 9"/>
                <wp:cNvGraphicFramePr/>
                <a:graphic xmlns:a="http://schemas.openxmlformats.org/drawingml/2006/main">
                  <a:graphicData uri="http://schemas.microsoft.com/office/word/2010/wordprocessingShape">
                    <wps:wsp>
                      <wps:cNvCnPr/>
                      <wps:spPr>
                        <a:xfrm>
                          <a:off x="0" y="0"/>
                          <a:ext cx="1190625" cy="690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type w14:anchorId="16C55634" id="_x0000_t32" coordsize="21600,21600" o:spt="32" o:oned="t" path="m,l21600,21600e" filled="f">
                <v:path arrowok="t" fillok="f" o:connecttype="none"/>
                <o:lock v:ext="edit" shapetype="t"/>
              </v:shapetype>
              <v:shape id="Straight Arrow Connector 9" o:spid="_x0000_s1026" type="#_x0000_t32" style="position:absolute;margin-left:148.6pt;margin-top:7.75pt;width:93.75pt;height:54.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" strokecolor="black [3200]" strokeweight=".5pt">
                <v:stroke endarrow="block" joinstyle="miter"/>
              </v:shape>
            </w:pict>
          </mc:Fallback>
        </mc:AlternateContent>
      </w:r>
    </w:p>
    <w:p w:rsidR="00892DF5" w:rsidRPr="00212430" w:rsidRDefault="00AC22BF" w:rsidP="00892DF5">
      <w:pPr>
        <w:rPr>
          <w:rFonts w:ascii="Times New Roman" w:hAnsi="Times New Roman"/>
          <w:sz w:val="24"/>
          <w:lang w:val="en-US"/>
        </w:rPr>
      </w:pPr>
      <w:r w:rsidRPr="00212430">
        <w:rPr>
          <w:rFonts w:ascii="Times New Roman" w:hAnsi="Times New Roman"/>
          <w:noProof/>
          <w:sz w:val="24"/>
          <w:szCs w:val="24"/>
          <w:lang w:val="en-US" w:eastAsia="en-US"/>
        </w:rPr>
        <mc:AlternateContent>
          <mc:Choice Requires="wps">
            <w:drawing>
              <wp:anchor distT="0" distB="0" distL="114300" distR="114300" simplePos="0" relativeHeight="251663360" behindDoc="0" locked="0" layoutInCell="1" allowOverlap="1" wp14:anchorId="0E42ED17" wp14:editId="388E4D38">
                <wp:simplePos x="0" y="0"/>
                <wp:positionH relativeFrom="margin">
                  <wp:align>left</wp:align>
                </wp:positionH>
                <wp:positionV relativeFrom="paragraph">
                  <wp:posOffset>208915</wp:posOffset>
                </wp:positionV>
                <wp:extent cx="1702435" cy="283210"/>
                <wp:effectExtent l="0" t="0" r="12065" b="21590"/>
                <wp:wrapNone/>
                <wp:docPr id="5" name="Rectangle 5"/>
                <wp:cNvGraphicFramePr/>
                <a:graphic xmlns:a="http://schemas.openxmlformats.org/drawingml/2006/main">
                  <a:graphicData uri="http://schemas.microsoft.com/office/word/2010/wordprocessingShape">
                    <wps:wsp>
                      <wps:cNvSpPr/>
                      <wps:spPr>
                        <a:xfrm>
                          <a:off x="0" y="0"/>
                          <a:ext cx="1702435" cy="28321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66832" w:rsidRPr="00892DF5" w:rsidRDefault="00066832" w:rsidP="00892DF5">
                            <w:pPr>
                              <w:jc w:val="center"/>
                              <w:rPr>
                                <w:rFonts w:ascii="Times New Roman" w:hAnsi="Times New Roman" w:cs="Times New Roman"/>
                                <w:sz w:val="24"/>
                                <w:lang w:val="en-US"/>
                              </w:rPr>
                            </w:pPr>
                            <w:r>
                              <w:rPr>
                                <w:rFonts w:ascii="Times New Roman" w:hAnsi="Times New Roman" w:cs="Times New Roman"/>
                                <w:sz w:val="24"/>
                                <w:lang w:val="en-US"/>
                              </w:rPr>
                              <w:t>Pengetahuan Investasi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margin-left:0;margin-top:16.45pt;width:134.05pt;height:22.3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" fillcolor="white [3201]" strokecolor="black [3213]" strokeweight="1.5pt">
                <v:textbox>
                  <w:txbxContent>
                    <w:p w:rsidR="00066832" w:rsidRPr="00892DF5" w:rsidRDefault="00066832" w:rsidP="00892DF5">
                      <w:pPr>
                        <w:jc w:val="center"/>
                        <w:rPr>
                          <w:rFonts w:ascii="Times New Roman" w:hAnsi="Times New Roman" w:cs="Times New Roman"/>
                          <w:sz w:val="24"/>
                          <w:lang w:val="en-US"/>
                        </w:rPr>
                      </w:pPr>
                      <w:r>
                        <w:rPr>
                          <w:rFonts w:ascii="Times New Roman" w:hAnsi="Times New Roman" w:cs="Times New Roman"/>
                          <w:sz w:val="24"/>
                          <w:lang w:val="en-US"/>
                        </w:rPr>
                        <w:t>Pengetahuan Investasi</w:t>
                      </w:r>
                    </w:p>
                  </w:txbxContent>
                </v:textbox>
                <w10:wrap anchorx="margin"/>
              </v:rect>
            </w:pict>
          </mc:Fallback>
        </mc:AlternateContent>
      </w:r>
      <w:r w:rsidR="00466E26">
        <w:rPr>
          <w:rFonts w:ascii="Times New Roman" w:hAnsi="Times New Roman"/>
          <w:noProof/>
          <w:sz w:val="24"/>
          <w:szCs w:val="24"/>
          <w:lang w:val="en-US" w:eastAsia="en-US"/>
        </w:rPr>
        <mc:AlternateContent>
          <mc:Choice Requires="wps">
            <w:drawing>
              <wp:anchor distT="0" distB="0" distL="114300" distR="114300" simplePos="0" relativeHeight="251676672" behindDoc="0" locked="0" layoutInCell="1" allowOverlap="1" wp14:anchorId="1A88A497" wp14:editId="071EFDFD">
                <wp:simplePos x="0" y="0"/>
                <wp:positionH relativeFrom="column">
                  <wp:posOffset>1966924</wp:posOffset>
                </wp:positionH>
                <wp:positionV relativeFrom="paragraph">
                  <wp:posOffset>200529</wp:posOffset>
                </wp:positionV>
                <wp:extent cx="409432" cy="259308"/>
                <wp:effectExtent l="0" t="0" r="0" b="0"/>
                <wp:wrapNone/>
                <wp:docPr id="14" name="Rectangle 14"/>
                <wp:cNvGraphicFramePr/>
                <a:graphic xmlns:a="http://schemas.openxmlformats.org/drawingml/2006/main">
                  <a:graphicData uri="http://schemas.microsoft.com/office/word/2010/wordprocessingShape">
                    <wps:wsp>
                      <wps:cNvSpPr/>
                      <wps:spPr>
                        <a:xfrm>
                          <a:off x="0" y="0"/>
                          <a:ext cx="409432" cy="259308"/>
                        </a:xfrm>
                        <a:prstGeom prst="rect">
                          <a:avLst/>
                        </a:prstGeom>
                        <a:ln>
                          <a:solidFill>
                            <a:schemeClr val="tx1"/>
                          </a:solidFill>
                        </a:ln>
                        <a:effectLst>
                          <a:softEdge rad="635000"/>
                        </a:effectLst>
                      </wps:spPr>
                      <wps:style>
                        <a:lnRef idx="2">
                          <a:schemeClr val="accent6"/>
                        </a:lnRef>
                        <a:fillRef idx="1">
                          <a:schemeClr val="lt1"/>
                        </a:fillRef>
                        <a:effectRef idx="0">
                          <a:schemeClr val="accent6"/>
                        </a:effectRef>
                        <a:fontRef idx="minor">
                          <a:schemeClr val="dk1"/>
                        </a:fontRef>
                      </wps:style>
                      <wps:txbx>
                        <w:txbxContent>
                          <w:p w:rsidR="00066832" w:rsidRPr="00800D7F" w:rsidRDefault="00066832" w:rsidP="00800D7F">
                            <w:pPr>
                              <w:jc w:val="center"/>
                              <w:rPr>
                                <w:lang w:val="en-US"/>
                              </w:rPr>
                            </w:pPr>
                            <w:r>
                              <w:rPr>
                                <w:lang w:val="en-US"/>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30" style="position:absolute;margin-left:154.9pt;margin-top:15.8pt;width:32.25pt;height:2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" fillcolor="white [3201]" strokecolor="black [3213]" strokeweight="1pt">
                <v:textbox>
                  <w:txbxContent>
                    <w:p w:rsidR="00066832" w:rsidRPr="00800D7F" w:rsidRDefault="00066832" w:rsidP="00800D7F">
                      <w:pPr>
                        <w:jc w:val="center"/>
                        <w:rPr>
                          <w:lang w:val="en-US"/>
                        </w:rPr>
                      </w:pPr>
                      <w:r>
                        <w:rPr>
                          <w:lang w:val="en-US"/>
                        </w:rPr>
                        <w:t>H3</w:t>
                      </w:r>
                    </w:p>
                  </w:txbxContent>
                </v:textbox>
              </v:rect>
            </w:pict>
          </mc:Fallback>
        </mc:AlternateContent>
      </w:r>
      <w:r w:rsidR="00466E26">
        <w:rPr>
          <w:rFonts w:ascii="Times New Roman" w:hAnsi="Times New Roman"/>
          <w:noProof/>
          <w:sz w:val="24"/>
          <w:szCs w:val="24"/>
          <w:lang w:val="en-US" w:eastAsia="en-US"/>
        </w:rPr>
        <mc:AlternateContent>
          <mc:Choice Requires="wps">
            <w:drawing>
              <wp:anchor distT="0" distB="0" distL="114300" distR="114300" simplePos="0" relativeHeight="251674624" behindDoc="0" locked="0" layoutInCell="1" allowOverlap="1" wp14:anchorId="4B02912D" wp14:editId="3C884304">
                <wp:simplePos x="0" y="0"/>
                <wp:positionH relativeFrom="margin">
                  <wp:posOffset>2220069</wp:posOffset>
                </wp:positionH>
                <wp:positionV relativeFrom="paragraph">
                  <wp:posOffset>45720</wp:posOffset>
                </wp:positionV>
                <wp:extent cx="408940" cy="259080"/>
                <wp:effectExtent l="0" t="0" r="0" b="0"/>
                <wp:wrapNone/>
                <wp:docPr id="13" name="Rectangle 13"/>
                <wp:cNvGraphicFramePr/>
                <a:graphic xmlns:a="http://schemas.openxmlformats.org/drawingml/2006/main">
                  <a:graphicData uri="http://schemas.microsoft.com/office/word/2010/wordprocessingShape">
                    <wps:wsp>
                      <wps:cNvSpPr/>
                      <wps:spPr>
                        <a:xfrm>
                          <a:off x="0" y="0"/>
                          <a:ext cx="408940" cy="259080"/>
                        </a:xfrm>
                        <a:prstGeom prst="rect">
                          <a:avLst/>
                        </a:prstGeom>
                        <a:ln>
                          <a:solidFill>
                            <a:schemeClr val="tx1"/>
                          </a:solidFill>
                        </a:ln>
                        <a:effectLst>
                          <a:softEdge rad="635000"/>
                        </a:effectLst>
                      </wps:spPr>
                      <wps:style>
                        <a:lnRef idx="2">
                          <a:schemeClr val="accent6"/>
                        </a:lnRef>
                        <a:fillRef idx="1">
                          <a:schemeClr val="lt1"/>
                        </a:fillRef>
                        <a:effectRef idx="0">
                          <a:schemeClr val="accent6"/>
                        </a:effectRef>
                        <a:fontRef idx="minor">
                          <a:schemeClr val="dk1"/>
                        </a:fontRef>
                      </wps:style>
                      <wps:txbx>
                        <w:txbxContent>
                          <w:p w:rsidR="00066832" w:rsidRPr="00800D7F" w:rsidRDefault="00066832" w:rsidP="00800D7F">
                            <w:pPr>
                              <w:jc w:val="center"/>
                              <w:rPr>
                                <w:lang w:val="en-US"/>
                              </w:rPr>
                            </w:pPr>
                            <w:r>
                              <w:rPr>
                                <w:lang w:val="en-US"/>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1" style="position:absolute;margin-left:174.8pt;margin-top:3.6pt;width:32.2pt;height:20.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" fillcolor="white [3201]" strokecolor="black [3213]" strokeweight="1pt">
                <v:textbox>
                  <w:txbxContent>
                    <w:p w:rsidR="00066832" w:rsidRPr="00800D7F" w:rsidRDefault="00066832" w:rsidP="00800D7F">
                      <w:pPr>
                        <w:jc w:val="center"/>
                        <w:rPr>
                          <w:lang w:val="en-US"/>
                        </w:rPr>
                      </w:pPr>
                      <w:r>
                        <w:rPr>
                          <w:lang w:val="en-US"/>
                        </w:rPr>
                        <w:t>H2</w:t>
                      </w:r>
                    </w:p>
                  </w:txbxContent>
                </v:textbox>
                <w10:wrap anchorx="margin"/>
              </v:rect>
            </w:pict>
          </mc:Fallback>
        </mc:AlternateContent>
      </w:r>
      <w:r w:rsidR="00466E26" w:rsidRPr="00212430">
        <w:rPr>
          <w:rFonts w:ascii="Times New Roman" w:hAnsi="Times New Roman"/>
          <w:noProof/>
          <w:sz w:val="24"/>
          <w:szCs w:val="24"/>
          <w:lang w:val="en-US" w:eastAsia="en-US"/>
        </w:rPr>
        <mc:AlternateContent>
          <mc:Choice Requires="wps">
            <w:drawing>
              <wp:anchor distT="0" distB="0" distL="114300" distR="114300" simplePos="0" relativeHeight="251669504" behindDoc="0" locked="0" layoutInCell="1" allowOverlap="1" wp14:anchorId="527FB7DC" wp14:editId="08BD50BC">
                <wp:simplePos x="0" y="0"/>
                <wp:positionH relativeFrom="column">
                  <wp:posOffset>1839048</wp:posOffset>
                </wp:positionH>
                <wp:positionV relativeFrom="paragraph">
                  <wp:posOffset>88396</wp:posOffset>
                </wp:positionV>
                <wp:extent cx="1211142" cy="320719"/>
                <wp:effectExtent l="0" t="0" r="65405" b="79375"/>
                <wp:wrapNone/>
                <wp:docPr id="10" name="Straight Arrow Connector 10"/>
                <wp:cNvGraphicFramePr/>
                <a:graphic xmlns:a="http://schemas.openxmlformats.org/drawingml/2006/main">
                  <a:graphicData uri="http://schemas.microsoft.com/office/word/2010/wordprocessingShape">
                    <wps:wsp>
                      <wps:cNvCnPr/>
                      <wps:spPr>
                        <a:xfrm>
                          <a:off x="0" y="0"/>
                          <a:ext cx="1211142" cy="320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4B0A0E0" id="Straight Arrow Connector 10" o:spid="_x0000_s1026" type="#_x0000_t32" style="position:absolute;margin-left:144.8pt;margin-top:6.95pt;width:95.35pt;height:2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" strokecolor="black [3200]" strokeweight=".5pt">
                <v:stroke endarrow="block" joinstyle="miter"/>
              </v:shape>
            </w:pict>
          </mc:Fallback>
        </mc:AlternateContent>
      </w:r>
      <w:r w:rsidR="00466E26" w:rsidRPr="00212430">
        <w:rPr>
          <w:rFonts w:ascii="Times New Roman" w:hAnsi="Times New Roman"/>
          <w:noProof/>
          <w:sz w:val="24"/>
          <w:szCs w:val="24"/>
          <w:lang w:val="en-US" w:eastAsia="en-US"/>
        </w:rPr>
        <mc:AlternateContent>
          <mc:Choice Requires="wps">
            <w:drawing>
              <wp:anchor distT="0" distB="0" distL="114300" distR="114300" simplePos="0" relativeHeight="251667456" behindDoc="0" locked="0" layoutInCell="1" allowOverlap="1" wp14:anchorId="61CEFFA8" wp14:editId="5D32B52F">
                <wp:simplePos x="0" y="0"/>
                <wp:positionH relativeFrom="margin">
                  <wp:posOffset>3106748</wp:posOffset>
                </wp:positionH>
                <wp:positionV relativeFrom="paragraph">
                  <wp:posOffset>195492</wp:posOffset>
                </wp:positionV>
                <wp:extent cx="1860550" cy="424815"/>
                <wp:effectExtent l="0" t="0" r="25400" b="13335"/>
                <wp:wrapNone/>
                <wp:docPr id="8" name="Rectangle 8"/>
                <wp:cNvGraphicFramePr/>
                <a:graphic xmlns:a="http://schemas.openxmlformats.org/drawingml/2006/main">
                  <a:graphicData uri="http://schemas.microsoft.com/office/word/2010/wordprocessingShape">
                    <wps:wsp>
                      <wps:cNvSpPr/>
                      <wps:spPr>
                        <a:xfrm>
                          <a:off x="0" y="0"/>
                          <a:ext cx="1860550" cy="42481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66832" w:rsidRPr="00892DF5" w:rsidRDefault="00066832" w:rsidP="00892DF5">
                            <w:pPr>
                              <w:jc w:val="center"/>
                              <w:rPr>
                                <w:rFonts w:ascii="Times New Roman" w:hAnsi="Times New Roman" w:cs="Times New Roman"/>
                                <w:sz w:val="24"/>
                                <w:lang w:val="en-US"/>
                              </w:rPr>
                            </w:pPr>
                            <w:r>
                              <w:rPr>
                                <w:rFonts w:ascii="Times New Roman" w:hAnsi="Times New Roman" w:cs="Times New Roman"/>
                                <w:sz w:val="24"/>
                                <w:lang w:val="en-US"/>
                              </w:rPr>
                              <w:t>Minat Investasi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32" style="position:absolute;margin-left:244.65pt;margin-top:15.4pt;width:146.5pt;height:33.45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" fillcolor="white [3201]" strokecolor="black [3213]" strokeweight="1.5pt">
                <v:textbox>
                  <w:txbxContent>
                    <w:p w:rsidR="00066832" w:rsidRPr="00892DF5" w:rsidRDefault="00066832" w:rsidP="00892DF5">
                      <w:pPr>
                        <w:jc w:val="center"/>
                        <w:rPr>
                          <w:rFonts w:ascii="Times New Roman" w:hAnsi="Times New Roman" w:cs="Times New Roman"/>
                          <w:sz w:val="24"/>
                          <w:lang w:val="en-US"/>
                        </w:rPr>
                      </w:pPr>
                      <w:r>
                        <w:rPr>
                          <w:rFonts w:ascii="Times New Roman" w:hAnsi="Times New Roman" w:cs="Times New Roman"/>
                          <w:sz w:val="24"/>
                          <w:lang w:val="en-US"/>
                        </w:rPr>
                        <w:t>Minat Investasi</w:t>
                      </w:r>
                    </w:p>
                  </w:txbxContent>
                </v:textbox>
                <w10:wrap anchorx="margin"/>
              </v:rect>
            </w:pict>
          </mc:Fallback>
        </mc:AlternateContent>
      </w:r>
    </w:p>
    <w:p w:rsidR="00054CFD" w:rsidRDefault="00AC22BF" w:rsidP="00BF5392">
      <w:pPr>
        <w:rPr>
          <w:rFonts w:ascii="Times New Roman" w:hAnsi="Times New Roman"/>
          <w:sz w:val="24"/>
          <w:lang w:val="en-US"/>
        </w:rPr>
      </w:pPr>
      <w:r w:rsidRPr="00212430">
        <w:rPr>
          <w:rFonts w:ascii="Times New Roman" w:hAnsi="Times New Roman"/>
          <w:noProof/>
          <w:sz w:val="24"/>
          <w:szCs w:val="24"/>
          <w:lang w:val="en-US" w:eastAsia="en-US"/>
        </w:rPr>
        <mc:AlternateContent>
          <mc:Choice Requires="wps">
            <w:drawing>
              <wp:anchor distT="0" distB="0" distL="114300" distR="114300" simplePos="0" relativeHeight="251665408" behindDoc="0" locked="0" layoutInCell="1" allowOverlap="1" wp14:anchorId="21A47259" wp14:editId="3CC38365">
                <wp:simplePos x="0" y="0"/>
                <wp:positionH relativeFrom="margin">
                  <wp:align>left</wp:align>
                </wp:positionH>
                <wp:positionV relativeFrom="paragraph">
                  <wp:posOffset>263230</wp:posOffset>
                </wp:positionV>
                <wp:extent cx="1686560" cy="294625"/>
                <wp:effectExtent l="0" t="0" r="27940" b="10795"/>
                <wp:wrapNone/>
                <wp:docPr id="7" name="Rectangle 7"/>
                <wp:cNvGraphicFramePr/>
                <a:graphic xmlns:a="http://schemas.openxmlformats.org/drawingml/2006/main">
                  <a:graphicData uri="http://schemas.microsoft.com/office/word/2010/wordprocessingShape">
                    <wps:wsp>
                      <wps:cNvSpPr/>
                      <wps:spPr>
                        <a:xfrm>
                          <a:off x="0" y="0"/>
                          <a:ext cx="1686560" cy="29462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66832" w:rsidRPr="00892DF5" w:rsidRDefault="00066832" w:rsidP="00892DF5">
                            <w:pPr>
                              <w:jc w:val="center"/>
                              <w:rPr>
                                <w:rFonts w:ascii="Times New Roman" w:hAnsi="Times New Roman" w:cs="Times New Roman"/>
                                <w:sz w:val="24"/>
                                <w:lang w:val="en-US"/>
                              </w:rPr>
                            </w:pPr>
                            <w:r>
                              <w:rPr>
                                <w:rFonts w:ascii="Times New Roman" w:hAnsi="Times New Roman" w:cs="Times New Roman"/>
                                <w:sz w:val="24"/>
                                <w:lang w:val="en-US"/>
                              </w:rPr>
                              <w:t>Motivasi Investasi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3" style="position:absolute;margin-left:0;margin-top:20.75pt;width:132.8pt;height:23.2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" fillcolor="white [3201]" strokecolor="black [3213]" strokeweight="1.5pt">
                <v:textbox>
                  <w:txbxContent>
                    <w:p w:rsidR="00066832" w:rsidRPr="00892DF5" w:rsidRDefault="00066832" w:rsidP="00892DF5">
                      <w:pPr>
                        <w:jc w:val="center"/>
                        <w:rPr>
                          <w:rFonts w:ascii="Times New Roman" w:hAnsi="Times New Roman" w:cs="Times New Roman"/>
                          <w:sz w:val="24"/>
                          <w:lang w:val="en-US"/>
                        </w:rPr>
                      </w:pPr>
                      <w:r>
                        <w:rPr>
                          <w:rFonts w:ascii="Times New Roman" w:hAnsi="Times New Roman" w:cs="Times New Roman"/>
                          <w:sz w:val="24"/>
                          <w:lang w:val="en-US"/>
                        </w:rPr>
                        <w:t>Motivasi Investasi</w:t>
                      </w:r>
                    </w:p>
                  </w:txbxContent>
                </v:textbox>
                <w10:wrap anchorx="margin"/>
              </v:rect>
            </w:pict>
          </mc:Fallback>
        </mc:AlternateContent>
      </w:r>
      <w:r w:rsidR="00466E26">
        <w:rPr>
          <w:rFonts w:ascii="Times New Roman" w:hAnsi="Times New Roman"/>
          <w:noProof/>
          <w:sz w:val="24"/>
          <w:szCs w:val="24"/>
          <w:lang w:val="en-US" w:eastAsia="en-US"/>
        </w:rPr>
        <mc:AlternateContent>
          <mc:Choice Requires="wps">
            <w:drawing>
              <wp:anchor distT="0" distB="0" distL="114300" distR="114300" simplePos="0" relativeHeight="251678720" behindDoc="0" locked="0" layoutInCell="1" allowOverlap="1" wp14:anchorId="64224B96" wp14:editId="12BAB07B">
                <wp:simplePos x="0" y="0"/>
                <wp:positionH relativeFrom="margin">
                  <wp:posOffset>1858645</wp:posOffset>
                </wp:positionH>
                <wp:positionV relativeFrom="paragraph">
                  <wp:posOffset>153561</wp:posOffset>
                </wp:positionV>
                <wp:extent cx="408940" cy="276446"/>
                <wp:effectExtent l="0" t="0" r="0" b="0"/>
                <wp:wrapNone/>
                <wp:docPr id="15" name="Rectangle 15"/>
                <wp:cNvGraphicFramePr/>
                <a:graphic xmlns:a="http://schemas.openxmlformats.org/drawingml/2006/main">
                  <a:graphicData uri="http://schemas.microsoft.com/office/word/2010/wordprocessingShape">
                    <wps:wsp>
                      <wps:cNvSpPr/>
                      <wps:spPr>
                        <a:xfrm>
                          <a:off x="0" y="0"/>
                          <a:ext cx="408940" cy="276446"/>
                        </a:xfrm>
                        <a:prstGeom prst="rect">
                          <a:avLst/>
                        </a:prstGeom>
                        <a:ln>
                          <a:solidFill>
                            <a:schemeClr val="tx1"/>
                          </a:solidFill>
                        </a:ln>
                        <a:effectLst>
                          <a:softEdge rad="635000"/>
                        </a:effectLst>
                      </wps:spPr>
                      <wps:style>
                        <a:lnRef idx="2">
                          <a:schemeClr val="accent6"/>
                        </a:lnRef>
                        <a:fillRef idx="1">
                          <a:schemeClr val="lt1"/>
                        </a:fillRef>
                        <a:effectRef idx="0">
                          <a:schemeClr val="accent6"/>
                        </a:effectRef>
                        <a:fontRef idx="minor">
                          <a:schemeClr val="dk1"/>
                        </a:fontRef>
                      </wps:style>
                      <wps:txbx>
                        <w:txbxContent>
                          <w:p w:rsidR="00066832" w:rsidRPr="00800D7F" w:rsidRDefault="00066832" w:rsidP="00800D7F">
                            <w:pPr>
                              <w:jc w:val="center"/>
                              <w:rPr>
                                <w:lang w:val="en-US"/>
                              </w:rPr>
                            </w:pPr>
                            <w:r>
                              <w:rPr>
                                <w:lang w:val="en-US"/>
                              </w:rPr>
                              <w:t>H4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34" style="position:absolute;margin-left:146.35pt;margin-top:12.1pt;width:32.2pt;height:21.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" fillcolor="white [3201]" strokecolor="black [3213]" strokeweight="1pt">
                <v:textbox>
                  <w:txbxContent>
                    <w:p w:rsidR="00066832" w:rsidRPr="00800D7F" w:rsidRDefault="00066832" w:rsidP="00800D7F">
                      <w:pPr>
                        <w:jc w:val="center"/>
                        <w:rPr>
                          <w:lang w:val="en-US"/>
                        </w:rPr>
                      </w:pPr>
                      <w:r>
                        <w:rPr>
                          <w:lang w:val="en-US"/>
                        </w:rPr>
                        <w:t>H4</w:t>
                      </w:r>
                    </w:p>
                  </w:txbxContent>
                </v:textbox>
                <w10:wrap anchorx="margin"/>
              </v:rect>
            </w:pict>
          </mc:Fallback>
        </mc:AlternateContent>
      </w:r>
      <w:r w:rsidR="00466E26" w:rsidRPr="00212430">
        <w:rPr>
          <w:rFonts w:ascii="Times New Roman" w:hAnsi="Times New Roman"/>
          <w:noProof/>
          <w:sz w:val="24"/>
          <w:szCs w:val="24"/>
          <w:lang w:val="en-US" w:eastAsia="en-US"/>
        </w:rPr>
        <mc:AlternateContent>
          <mc:Choice Requires="wps">
            <w:drawing>
              <wp:anchor distT="0" distB="0" distL="114300" distR="114300" simplePos="0" relativeHeight="251671552" behindDoc="0" locked="0" layoutInCell="1" allowOverlap="1" wp14:anchorId="1F11233F" wp14:editId="6F81E314">
                <wp:simplePos x="0" y="0"/>
                <wp:positionH relativeFrom="column">
                  <wp:posOffset>1839048</wp:posOffset>
                </wp:positionH>
                <wp:positionV relativeFrom="paragraph">
                  <wp:posOffset>90542</wp:posOffset>
                </wp:positionV>
                <wp:extent cx="1206391" cy="346842"/>
                <wp:effectExtent l="0" t="57150" r="13335" b="34290"/>
                <wp:wrapNone/>
                <wp:docPr id="12" name="Straight Arrow Connector 12"/>
                <wp:cNvGraphicFramePr/>
                <a:graphic xmlns:a="http://schemas.openxmlformats.org/drawingml/2006/main">
                  <a:graphicData uri="http://schemas.microsoft.com/office/word/2010/wordprocessingShape">
                    <wps:wsp>
                      <wps:cNvCnPr/>
                      <wps:spPr>
                        <a:xfrm flipV="1">
                          <a:off x="0" y="0"/>
                          <a:ext cx="1206391" cy="3468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1C1F252" id="Straight Arrow Connector 12" o:spid="_x0000_s1026" type="#_x0000_t32" style="position:absolute;margin-left:144.8pt;margin-top:7.15pt;width:95pt;height:27.3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" strokecolor="black [3200]" strokeweight=".5pt">
                <v:stroke endarrow="block" joinstyle="miter"/>
              </v:shape>
            </w:pict>
          </mc:Fallback>
        </mc:AlternateContent>
      </w:r>
      <w:r w:rsidR="00466E26" w:rsidRPr="00212430">
        <w:rPr>
          <w:rFonts w:ascii="Times New Roman" w:hAnsi="Times New Roman"/>
          <w:noProof/>
          <w:sz w:val="24"/>
          <w:szCs w:val="24"/>
          <w:lang w:val="en-US" w:eastAsia="en-US"/>
        </w:rPr>
        <mc:AlternateContent>
          <mc:Choice Requires="wps">
            <w:drawing>
              <wp:anchor distT="0" distB="0" distL="114300" distR="114300" simplePos="0" relativeHeight="251670528" behindDoc="0" locked="0" layoutInCell="1" allowOverlap="1" wp14:anchorId="64F16322" wp14:editId="1B750CB6">
                <wp:simplePos x="0" y="0"/>
                <wp:positionH relativeFrom="column">
                  <wp:posOffset>1870579</wp:posOffset>
                </wp:positionH>
                <wp:positionV relativeFrom="paragraph">
                  <wp:posOffset>76353</wp:posOffset>
                </wp:positionV>
                <wp:extent cx="1143110" cy="45719"/>
                <wp:effectExtent l="0" t="38100" r="38100" b="88265"/>
                <wp:wrapNone/>
                <wp:docPr id="11" name="Straight Arrow Connector 11"/>
                <wp:cNvGraphicFramePr/>
                <a:graphic xmlns:a="http://schemas.openxmlformats.org/drawingml/2006/main">
                  <a:graphicData uri="http://schemas.microsoft.com/office/word/2010/wordprocessingShape">
                    <wps:wsp>
                      <wps:cNvCnPr/>
                      <wps:spPr>
                        <a:xfrm>
                          <a:off x="0" y="0"/>
                          <a:ext cx="114311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894FD87" id="Straight Arrow Connector 11" o:spid="_x0000_s1026" type="#_x0000_t32" style="position:absolute;margin-left:147.3pt;margin-top:6pt;width:90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" strokecolor="black [3200]" strokeweight=".5pt">
                <v:stroke endarrow="block" joinstyle="miter"/>
              </v:shape>
            </w:pict>
          </mc:Fallback>
        </mc:AlternateContent>
      </w:r>
    </w:p>
    <w:p w:rsidR="00892DF5" w:rsidRPr="00212430" w:rsidRDefault="005A1B5C" w:rsidP="00580283">
      <w:pPr>
        <w:spacing w:after="0" w:line="240" w:lineRule="auto"/>
        <w:rPr>
          <w:rFonts w:ascii="Times New Roman" w:hAnsi="Times New Roman"/>
          <w:b/>
          <w:sz w:val="24"/>
          <w:lang w:val="en-US"/>
        </w:rPr>
      </w:pPr>
      <w:r>
        <w:rPr>
          <w:rFonts w:ascii="Times New Roman" w:hAnsi="Times New Roman"/>
          <w:b/>
          <w:sz w:val="24"/>
          <w:lang w:val="en-US"/>
        </w:rPr>
        <w:t>Metode Pengumpulan Dat</w:t>
      </w:r>
    </w:p>
    <w:p w:rsidR="00BD7EE1" w:rsidRDefault="00BD7EE1">
      <w:pPr>
        <w:spacing w:after="160" w:line="259"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641E20" w:rsidRPr="00641E20" w:rsidRDefault="00641E20" w:rsidP="00641E20">
      <w:pPr>
        <w:spacing w:after="0" w:line="240" w:lineRule="auto"/>
        <w:jc w:val="both"/>
        <w:rPr>
          <w:rFonts w:ascii="Times New Roman" w:hAnsi="Times New Roman" w:cs="Times New Roman"/>
          <w:b/>
          <w:sz w:val="24"/>
          <w:szCs w:val="24"/>
          <w:lang w:val="en-US"/>
        </w:rPr>
      </w:pPr>
      <w:proofErr w:type="spellStart"/>
      <w:r w:rsidRPr="00641E20">
        <w:rPr>
          <w:rFonts w:ascii="Times New Roman" w:hAnsi="Times New Roman" w:cs="Times New Roman"/>
          <w:b/>
          <w:sz w:val="24"/>
          <w:szCs w:val="24"/>
          <w:lang w:val="en-US"/>
        </w:rPr>
        <w:lastRenderedPageBreak/>
        <w:t>Metode</w:t>
      </w:r>
      <w:proofErr w:type="spellEnd"/>
      <w:r w:rsidRPr="00641E20">
        <w:rPr>
          <w:rFonts w:ascii="Times New Roman" w:hAnsi="Times New Roman" w:cs="Times New Roman"/>
          <w:b/>
          <w:sz w:val="24"/>
          <w:szCs w:val="24"/>
          <w:lang w:val="en-US"/>
        </w:rPr>
        <w:t xml:space="preserve"> </w:t>
      </w:r>
      <w:proofErr w:type="spellStart"/>
      <w:r w:rsidRPr="00641E20">
        <w:rPr>
          <w:rFonts w:ascii="Times New Roman" w:hAnsi="Times New Roman" w:cs="Times New Roman"/>
          <w:b/>
          <w:sz w:val="24"/>
          <w:szCs w:val="24"/>
          <w:lang w:val="en-US"/>
        </w:rPr>
        <w:t>Pengumpulan</w:t>
      </w:r>
      <w:proofErr w:type="spellEnd"/>
      <w:r w:rsidRPr="00641E20">
        <w:rPr>
          <w:rFonts w:ascii="Times New Roman" w:hAnsi="Times New Roman" w:cs="Times New Roman"/>
          <w:b/>
          <w:sz w:val="24"/>
          <w:szCs w:val="24"/>
          <w:lang w:val="en-US"/>
        </w:rPr>
        <w:t xml:space="preserve"> Data</w:t>
      </w:r>
    </w:p>
    <w:p w:rsidR="008816E8" w:rsidRPr="00212430" w:rsidRDefault="00580283" w:rsidP="0046492E">
      <w:pPr>
        <w:spacing w:after="0" w:line="240" w:lineRule="auto"/>
        <w:ind w:firstLine="567"/>
        <w:jc w:val="both"/>
        <w:rPr>
          <w:rFonts w:ascii="Times New Roman" w:hAnsi="Times New Roman" w:cs="Times New Roman"/>
          <w:sz w:val="24"/>
          <w:szCs w:val="24"/>
        </w:rPr>
      </w:pPr>
      <w:r w:rsidRPr="00212430">
        <w:rPr>
          <w:rFonts w:ascii="Times New Roman" w:hAnsi="Times New Roman" w:cs="Times New Roman"/>
          <w:sz w:val="24"/>
          <w:szCs w:val="24"/>
        </w:rPr>
        <w:t>Metode pengumpulan data yang digunakan dalam penelitian ini melalui data primer berupa kuesioner. Kuesioner merupakan pengumpulan data primer aktif dengan menanyai responden, baik secara personal maupun tidak (Kuncoro 2013:158).</w:t>
      </w:r>
    </w:p>
    <w:p w:rsidR="00033A22" w:rsidRPr="00212430" w:rsidRDefault="00033A22" w:rsidP="00580283">
      <w:pPr>
        <w:spacing w:after="0" w:line="240" w:lineRule="auto"/>
        <w:jc w:val="both"/>
        <w:rPr>
          <w:rFonts w:ascii="Times New Roman" w:hAnsi="Times New Roman"/>
          <w:b/>
          <w:sz w:val="24"/>
          <w:lang w:val="en-US"/>
        </w:rPr>
      </w:pPr>
    </w:p>
    <w:p w:rsidR="00580283" w:rsidRPr="00212430" w:rsidRDefault="008816E8" w:rsidP="00580283">
      <w:pPr>
        <w:spacing w:after="0" w:line="240" w:lineRule="auto"/>
        <w:jc w:val="both"/>
        <w:rPr>
          <w:rFonts w:ascii="Times New Roman" w:hAnsi="Times New Roman"/>
          <w:b/>
          <w:sz w:val="24"/>
          <w:lang w:val="en-US"/>
        </w:rPr>
      </w:pPr>
      <w:r w:rsidRPr="00212430">
        <w:rPr>
          <w:rFonts w:ascii="Times New Roman" w:hAnsi="Times New Roman"/>
          <w:b/>
          <w:sz w:val="24"/>
          <w:lang w:val="en-US"/>
        </w:rPr>
        <w:t>HASIL DAN PEMBAHASAN</w:t>
      </w:r>
    </w:p>
    <w:p w:rsidR="00212430" w:rsidRPr="00212430" w:rsidRDefault="00212430" w:rsidP="00580283">
      <w:pPr>
        <w:spacing w:after="0" w:line="240" w:lineRule="auto"/>
        <w:jc w:val="both"/>
        <w:rPr>
          <w:rFonts w:ascii="Times New Roman" w:hAnsi="Times New Roman"/>
          <w:b/>
          <w:sz w:val="24"/>
          <w:lang w:val="en-US"/>
        </w:rPr>
      </w:pPr>
    </w:p>
    <w:p w:rsidR="00212430" w:rsidRPr="00212430" w:rsidRDefault="00212430" w:rsidP="00580283">
      <w:pPr>
        <w:spacing w:after="0" w:line="240" w:lineRule="auto"/>
        <w:jc w:val="both"/>
        <w:rPr>
          <w:rFonts w:ascii="Times New Roman" w:hAnsi="Times New Roman"/>
          <w:b/>
          <w:sz w:val="24"/>
          <w:lang w:val="en-US"/>
        </w:rPr>
      </w:pPr>
      <w:r w:rsidRPr="00212430">
        <w:rPr>
          <w:rFonts w:ascii="Times New Roman" w:hAnsi="Times New Roman"/>
          <w:b/>
          <w:sz w:val="24"/>
          <w:lang w:val="en-US"/>
        </w:rPr>
        <w:t>Deskripsi Sampel Penelitian</w:t>
      </w:r>
    </w:p>
    <w:p w:rsidR="00054CFD" w:rsidRPr="001A1F51" w:rsidRDefault="00212430" w:rsidP="001A1F51">
      <w:pPr>
        <w:tabs>
          <w:tab w:val="left" w:pos="993"/>
        </w:tabs>
        <w:spacing w:line="240" w:lineRule="auto"/>
        <w:ind w:firstLine="567"/>
        <w:jc w:val="both"/>
        <w:rPr>
          <w:rStyle w:val="Hyperlink"/>
          <w:rFonts w:ascii="Times New Roman" w:hAnsi="Times New Roman" w:cs="Times New Roman"/>
          <w:color w:val="auto"/>
          <w:sz w:val="24"/>
          <w:szCs w:val="24"/>
          <w:u w:val="none"/>
        </w:rPr>
      </w:pPr>
      <w:r w:rsidRPr="00212430">
        <w:rPr>
          <w:rFonts w:ascii="Times New Roman" w:hAnsi="Times New Roman"/>
          <w:sz w:val="24"/>
          <w:szCs w:val="24"/>
        </w:rPr>
        <w:t xml:space="preserve">Pengumpulan data dalam penelitian ini menggunakan instrumen kuesioner yang diberikan melalui link </w:t>
      </w:r>
      <w:hyperlink r:id="rId9" w:history="1">
        <w:r w:rsidRPr="00C413CD">
          <w:rPr>
            <w:rStyle w:val="Hyperlink"/>
            <w:rFonts w:ascii="Times New Roman" w:hAnsi="Times New Roman" w:cs="Times New Roman"/>
            <w:color w:val="00B0F0"/>
            <w:sz w:val="24"/>
            <w:szCs w:val="24"/>
          </w:rPr>
          <w:t>bit.ly/penelitian-Minat-Investasi-NurulHilaliyah</w:t>
        </w:r>
      </w:hyperlink>
      <w:r w:rsidR="00C413CD">
        <w:rPr>
          <w:rStyle w:val="Hyperlink"/>
          <w:rFonts w:ascii="Times New Roman" w:hAnsi="Times New Roman" w:cs="Times New Roman"/>
          <w:color w:val="auto"/>
          <w:sz w:val="24"/>
          <w:szCs w:val="24"/>
          <w:lang w:val="en-US"/>
        </w:rPr>
        <w:t xml:space="preserve"> </w:t>
      </w:r>
      <w:r w:rsidRPr="00212430">
        <w:rPr>
          <w:rStyle w:val="Hyperlink"/>
          <w:rFonts w:ascii="Times New Roman" w:hAnsi="Times New Roman" w:cs="Times New Roman"/>
          <w:color w:val="auto"/>
          <w:sz w:val="24"/>
          <w:szCs w:val="24"/>
          <w:u w:val="none"/>
        </w:rPr>
        <w:t>Responden dalam penelitian ini adalah</w:t>
      </w:r>
      <w:r w:rsidR="0046492E">
        <w:rPr>
          <w:rStyle w:val="Hyperlink"/>
          <w:rFonts w:ascii="Times New Roman" w:hAnsi="Times New Roman" w:cs="Times New Roman"/>
          <w:color w:val="auto"/>
          <w:sz w:val="24"/>
          <w:szCs w:val="24"/>
          <w:u w:val="none"/>
        </w:rPr>
        <w:t xml:space="preserve"> mahasiswa F</w:t>
      </w:r>
      <w:r w:rsidRPr="00212430">
        <w:rPr>
          <w:rStyle w:val="Hyperlink"/>
          <w:rFonts w:ascii="Times New Roman" w:hAnsi="Times New Roman" w:cs="Times New Roman"/>
          <w:color w:val="auto"/>
          <w:sz w:val="24"/>
          <w:szCs w:val="24"/>
          <w:u w:val="none"/>
        </w:rPr>
        <w:t>akultas Ekonomi dan Bisnis Universitas Islam Malang</w:t>
      </w:r>
      <w:r w:rsidR="00C413CD">
        <w:rPr>
          <w:rStyle w:val="Hyperlink"/>
          <w:rFonts w:ascii="Times New Roman" w:hAnsi="Times New Roman" w:cs="Times New Roman"/>
          <w:color w:val="auto"/>
          <w:sz w:val="24"/>
          <w:szCs w:val="24"/>
          <w:u w:val="none"/>
          <w:lang w:val="en-US"/>
        </w:rPr>
        <w:t xml:space="preserve"> Jurusan Manajemen</w:t>
      </w:r>
      <w:r w:rsidRPr="00212430">
        <w:rPr>
          <w:rStyle w:val="Hyperlink"/>
          <w:rFonts w:ascii="Times New Roman" w:hAnsi="Times New Roman" w:cs="Times New Roman"/>
          <w:color w:val="auto"/>
          <w:sz w:val="24"/>
          <w:szCs w:val="24"/>
          <w:u w:val="none"/>
        </w:rPr>
        <w:t xml:space="preserve"> semester V dan VII yang sudah menempuh mata kuliah teori portofolio dan pasar uang pasar modal. Jumlah kuesioner yang di bagi kepada </w:t>
      </w:r>
      <w:r w:rsidR="00C413CD">
        <w:rPr>
          <w:rStyle w:val="Hyperlink"/>
          <w:rFonts w:ascii="Times New Roman" w:hAnsi="Times New Roman" w:cs="Times New Roman"/>
          <w:color w:val="auto"/>
          <w:sz w:val="24"/>
          <w:szCs w:val="24"/>
          <w:u w:val="none"/>
        </w:rPr>
        <w:t>responden sebanyak 93 kuesioner.</w:t>
      </w:r>
    </w:p>
    <w:p w:rsidR="00DB17D3" w:rsidRDefault="00DB17D3" w:rsidP="001A1F51">
      <w:pPr>
        <w:tabs>
          <w:tab w:val="left" w:pos="993"/>
        </w:tabs>
        <w:spacing w:after="0" w:line="240" w:lineRule="auto"/>
        <w:jc w:val="both"/>
        <w:rPr>
          <w:rStyle w:val="Hyperlink"/>
          <w:rFonts w:ascii="Times New Roman" w:hAnsi="Times New Roman" w:cs="Times New Roman"/>
          <w:b/>
          <w:color w:val="auto"/>
          <w:sz w:val="24"/>
          <w:szCs w:val="24"/>
          <w:u w:val="none"/>
          <w:lang w:val="en-US"/>
        </w:rPr>
      </w:pPr>
      <w:r w:rsidRPr="00DB17D3">
        <w:rPr>
          <w:rStyle w:val="Hyperlink"/>
          <w:rFonts w:ascii="Times New Roman" w:hAnsi="Times New Roman" w:cs="Times New Roman"/>
          <w:b/>
          <w:color w:val="auto"/>
          <w:sz w:val="24"/>
          <w:szCs w:val="24"/>
          <w:u w:val="none"/>
          <w:lang w:val="en-US"/>
        </w:rPr>
        <w:t>Karakteristik Responden</w:t>
      </w:r>
    </w:p>
    <w:p w:rsidR="001A1F51" w:rsidRDefault="001A1F51" w:rsidP="001A1F51">
      <w:pPr>
        <w:pStyle w:val="ListParagraph"/>
        <w:tabs>
          <w:tab w:val="left" w:pos="993"/>
        </w:tabs>
        <w:spacing w:after="0" w:line="240" w:lineRule="auto"/>
        <w:ind w:left="0" w:firstLine="567"/>
        <w:jc w:val="both"/>
        <w:rPr>
          <w:rFonts w:ascii="Times New Roman" w:hAnsi="Times New Roman"/>
          <w:sz w:val="24"/>
          <w:szCs w:val="24"/>
          <w:lang w:val="en-US"/>
        </w:rPr>
      </w:pPr>
      <w:r>
        <w:rPr>
          <w:rFonts w:ascii="Times New Roman" w:hAnsi="Times New Roman"/>
          <w:sz w:val="24"/>
          <w:szCs w:val="24"/>
          <w:lang w:val="en-US"/>
        </w:rPr>
        <w:t xml:space="preserve">di dalam penelitian ini Responden berjenis kelamin perempuan sebanyak 62 </w:t>
      </w:r>
      <w:r w:rsidR="006B5208">
        <w:rPr>
          <w:rFonts w:ascii="Times New Roman" w:hAnsi="Times New Roman"/>
          <w:sz w:val="24"/>
          <w:szCs w:val="24"/>
          <w:lang w:val="en-US"/>
        </w:rPr>
        <w:t xml:space="preserve">orang </w:t>
      </w:r>
      <w:r>
        <w:rPr>
          <w:rFonts w:ascii="Times New Roman" w:hAnsi="Times New Roman"/>
          <w:sz w:val="24"/>
          <w:szCs w:val="24"/>
          <w:lang w:val="en-US"/>
        </w:rPr>
        <w:t xml:space="preserve">atau 67%, dan laki-laki sebanyak 31 atau 34%.  Semester lima sebanyak </w:t>
      </w:r>
      <w:r w:rsidR="006B5208">
        <w:rPr>
          <w:rFonts w:ascii="Times New Roman" w:hAnsi="Times New Roman"/>
          <w:sz w:val="24"/>
          <w:szCs w:val="24"/>
          <w:lang w:val="en-US"/>
        </w:rPr>
        <w:t>32 orang atau 34% dan semester tujuh 61 atau 66%.</w:t>
      </w:r>
    </w:p>
    <w:p w:rsidR="00054CFD" w:rsidRDefault="00054CFD" w:rsidP="00DB17D3">
      <w:pPr>
        <w:spacing w:after="0" w:line="240" w:lineRule="auto"/>
        <w:jc w:val="both"/>
        <w:rPr>
          <w:rFonts w:ascii="Times New Roman" w:hAnsi="Times New Roman"/>
          <w:b/>
          <w:sz w:val="24"/>
          <w:lang w:val="en-US"/>
        </w:rPr>
      </w:pPr>
    </w:p>
    <w:p w:rsidR="005B118E" w:rsidRPr="00641E20" w:rsidRDefault="008816E8" w:rsidP="00641E20">
      <w:pPr>
        <w:spacing w:after="0" w:line="240" w:lineRule="auto"/>
        <w:jc w:val="both"/>
        <w:rPr>
          <w:rFonts w:ascii="Times New Roman" w:hAnsi="Times New Roman"/>
          <w:b/>
          <w:sz w:val="24"/>
          <w:lang w:val="en-US"/>
        </w:rPr>
      </w:pPr>
      <w:r w:rsidRPr="00212430">
        <w:rPr>
          <w:rFonts w:ascii="Times New Roman" w:hAnsi="Times New Roman"/>
          <w:b/>
          <w:sz w:val="24"/>
          <w:lang w:val="en-US"/>
        </w:rPr>
        <w:t>Uji Normalitas</w:t>
      </w:r>
    </w:p>
    <w:p w:rsidR="007F1D9E" w:rsidRPr="00212430" w:rsidRDefault="007F1D9E" w:rsidP="00652CFF">
      <w:pPr>
        <w:spacing w:after="0" w:line="240" w:lineRule="auto"/>
        <w:ind w:firstLine="567"/>
        <w:jc w:val="both"/>
        <w:rPr>
          <w:rFonts w:ascii="Times New Roman" w:hAnsi="Times New Roman" w:cs="Times New Roman"/>
          <w:sz w:val="24"/>
          <w:szCs w:val="24"/>
        </w:rPr>
      </w:pPr>
      <w:r w:rsidRPr="00212430">
        <w:rPr>
          <w:rFonts w:ascii="Times New Roman" w:hAnsi="Times New Roman" w:cs="Times New Roman"/>
          <w:sz w:val="24"/>
          <w:szCs w:val="24"/>
        </w:rPr>
        <w:t xml:space="preserve">berdasarkan </w:t>
      </w:r>
      <w:r w:rsidR="005B118E">
        <w:rPr>
          <w:rFonts w:ascii="Times New Roman" w:hAnsi="Times New Roman" w:cs="Times New Roman"/>
          <w:sz w:val="24"/>
          <w:szCs w:val="24"/>
          <w:lang w:val="en-US"/>
        </w:rPr>
        <w:t>hasil yang diperoleh menunjukkan</w:t>
      </w:r>
      <w:r w:rsidRPr="00212430">
        <w:rPr>
          <w:rFonts w:ascii="Times New Roman" w:hAnsi="Times New Roman" w:cs="Times New Roman"/>
          <w:sz w:val="24"/>
          <w:szCs w:val="24"/>
        </w:rPr>
        <w:t xml:space="preserve"> nilai probabilitas atau Asymp.Sig </w:t>
      </w:r>
      <w:r w:rsidR="005B118E">
        <w:rPr>
          <w:rFonts w:ascii="Times New Roman" w:hAnsi="Times New Roman" w:cs="Times New Roman"/>
          <w:sz w:val="24"/>
          <w:szCs w:val="24"/>
        </w:rPr>
        <w:t>(2-tailed) pada</w:t>
      </w:r>
      <w:r w:rsidRPr="00212430">
        <w:rPr>
          <w:rFonts w:ascii="Times New Roman" w:hAnsi="Times New Roman" w:cs="Times New Roman"/>
          <w:sz w:val="24"/>
          <w:szCs w:val="24"/>
        </w:rPr>
        <w:t xml:space="preserve"> variabel</w:t>
      </w:r>
      <w:r w:rsidR="005B118E">
        <w:rPr>
          <w:rFonts w:ascii="Times New Roman" w:hAnsi="Times New Roman" w:cs="Times New Roman"/>
          <w:sz w:val="24"/>
          <w:szCs w:val="24"/>
          <w:lang w:val="en-US"/>
        </w:rPr>
        <w:t xml:space="preserve"> Toleransi risiko sebesar 0.166, Alokasi aset 0.053, Pengetahuan Investasi 0.066, Motivasi Investasi 0.052 dan Minat Investasi sebesar 0.84 </w:t>
      </w:r>
      <w:r w:rsidR="005B118E">
        <w:rPr>
          <w:rFonts w:ascii="Times New Roman" w:hAnsi="Times New Roman" w:cs="Times New Roman"/>
          <w:sz w:val="24"/>
          <w:szCs w:val="24"/>
        </w:rPr>
        <w:t xml:space="preserve">. semua nilai variabel </w:t>
      </w:r>
      <w:r w:rsidRPr="00212430">
        <w:rPr>
          <w:rFonts w:ascii="Times New Roman" w:hAnsi="Times New Roman" w:cs="Times New Roman"/>
          <w:sz w:val="24"/>
          <w:szCs w:val="24"/>
        </w:rPr>
        <w:t>&gt;</w:t>
      </w:r>
      <w:r w:rsidRPr="00212430">
        <w:rPr>
          <w:rFonts w:ascii="Times New Roman" w:hAnsi="Times New Roman" w:cs="Times New Roman"/>
          <w:sz w:val="24"/>
          <w:szCs w:val="24"/>
          <w:lang w:val="en-US"/>
        </w:rPr>
        <w:t xml:space="preserve"> </w:t>
      </w:r>
      <w:r w:rsidRPr="00212430">
        <w:rPr>
          <w:rFonts w:ascii="Times New Roman" w:hAnsi="Times New Roman" w:cs="Times New Roman"/>
          <w:sz w:val="24"/>
          <w:szCs w:val="24"/>
        </w:rPr>
        <w:t>0.05 maka dapat disimpulkan bahwa</w:t>
      </w:r>
      <w:r w:rsidR="007B6DEA">
        <w:rPr>
          <w:rFonts w:ascii="Times New Roman" w:hAnsi="Times New Roman" w:cs="Times New Roman"/>
          <w:sz w:val="24"/>
          <w:szCs w:val="24"/>
          <w:lang w:val="en-US"/>
        </w:rPr>
        <w:t xml:space="preserve"> semua</w:t>
      </w:r>
      <w:r w:rsidRPr="00212430">
        <w:rPr>
          <w:rFonts w:ascii="Times New Roman" w:hAnsi="Times New Roman" w:cs="Times New Roman"/>
          <w:sz w:val="24"/>
          <w:szCs w:val="24"/>
        </w:rPr>
        <w:t xml:space="preserve"> variabel terdistribusi dengan normal.</w:t>
      </w:r>
    </w:p>
    <w:p w:rsidR="007F1D9E" w:rsidRPr="00212430" w:rsidRDefault="007F1D9E" w:rsidP="00580283">
      <w:pPr>
        <w:spacing w:after="0" w:line="240" w:lineRule="auto"/>
        <w:jc w:val="both"/>
        <w:rPr>
          <w:rFonts w:ascii="Times New Roman" w:hAnsi="Times New Roman" w:cs="Times New Roman"/>
          <w:sz w:val="24"/>
          <w:szCs w:val="24"/>
        </w:rPr>
      </w:pPr>
    </w:p>
    <w:p w:rsidR="007F1D9E" w:rsidRPr="00212430" w:rsidRDefault="007F1D9E" w:rsidP="00580283">
      <w:pPr>
        <w:spacing w:after="0" w:line="240" w:lineRule="auto"/>
        <w:jc w:val="both"/>
        <w:rPr>
          <w:rFonts w:ascii="Times New Roman" w:hAnsi="Times New Roman" w:cs="Times New Roman"/>
          <w:b/>
          <w:sz w:val="24"/>
          <w:szCs w:val="24"/>
          <w:lang w:val="en-US"/>
        </w:rPr>
      </w:pPr>
      <w:r w:rsidRPr="00212430">
        <w:rPr>
          <w:rFonts w:ascii="Times New Roman" w:hAnsi="Times New Roman" w:cs="Times New Roman"/>
          <w:b/>
          <w:sz w:val="24"/>
          <w:szCs w:val="24"/>
          <w:lang w:val="en-US"/>
        </w:rPr>
        <w:t>Uji Validitas</w:t>
      </w:r>
    </w:p>
    <w:p w:rsidR="00C42679" w:rsidRPr="00212430" w:rsidRDefault="00335AAC" w:rsidP="00335AAC">
      <w:pPr>
        <w:pStyle w:val="ListParagraph"/>
        <w:tabs>
          <w:tab w:val="center" w:pos="2692"/>
        </w:tabs>
        <w:autoSpaceDE w:val="0"/>
        <w:autoSpaceDN w:val="0"/>
        <w:adjustRightInd w:val="0"/>
        <w:spacing w:after="0" w:line="240" w:lineRule="auto"/>
        <w:ind w:left="0" w:firstLine="567"/>
        <w:jc w:val="both"/>
        <w:rPr>
          <w:rFonts w:ascii="Times New Roman" w:hAnsi="Times New Roman"/>
          <w:bCs/>
          <w:sz w:val="24"/>
          <w:szCs w:val="18"/>
        </w:rPr>
      </w:pPr>
      <w:r>
        <w:rPr>
          <w:rFonts w:ascii="Times New Roman" w:eastAsiaTheme="minorEastAsia" w:hAnsi="Times New Roman" w:cstheme="minorBidi"/>
          <w:b/>
          <w:sz w:val="24"/>
          <w:lang w:val="en-US"/>
        </w:rPr>
        <w:tab/>
      </w:r>
      <w:r w:rsidR="005C7519" w:rsidRPr="00212430">
        <w:rPr>
          <w:rFonts w:ascii="Times New Roman" w:hAnsi="Times New Roman"/>
          <w:bCs/>
          <w:sz w:val="24"/>
          <w:szCs w:val="18"/>
        </w:rPr>
        <w:t xml:space="preserve">Berdasarkan </w:t>
      </w:r>
      <w:r w:rsidR="00B23DF3">
        <w:rPr>
          <w:rFonts w:ascii="Times New Roman" w:hAnsi="Times New Roman"/>
          <w:bCs/>
          <w:sz w:val="24"/>
          <w:szCs w:val="18"/>
        </w:rPr>
        <w:t>hasil yang diperoleh</w:t>
      </w:r>
      <w:r w:rsidR="00011731">
        <w:rPr>
          <w:rFonts w:ascii="Times New Roman" w:hAnsi="Times New Roman"/>
          <w:bCs/>
          <w:sz w:val="24"/>
          <w:szCs w:val="18"/>
        </w:rPr>
        <w:t xml:space="preserve"> menunjukkan</w:t>
      </w:r>
      <w:r w:rsidR="00C42679" w:rsidRPr="00212430">
        <w:rPr>
          <w:rFonts w:ascii="Times New Roman" w:hAnsi="Times New Roman"/>
          <w:bCs/>
          <w:sz w:val="24"/>
          <w:szCs w:val="18"/>
        </w:rPr>
        <w:t xml:space="preserve"> </w:t>
      </w:r>
      <w:r w:rsidR="00011731">
        <w:rPr>
          <w:rFonts w:ascii="Times New Roman" w:hAnsi="Times New Roman"/>
          <w:bCs/>
          <w:sz w:val="24"/>
          <w:szCs w:val="18"/>
          <w:lang w:val="en-US"/>
        </w:rPr>
        <w:t xml:space="preserve">bahwa </w:t>
      </w:r>
      <w:r w:rsidR="00C42679" w:rsidRPr="00212430">
        <w:rPr>
          <w:rFonts w:ascii="Times New Roman" w:hAnsi="Times New Roman"/>
          <w:bCs/>
          <w:sz w:val="24"/>
          <w:szCs w:val="18"/>
        </w:rPr>
        <w:t xml:space="preserve">nilai KMO dari hasil pengujian variabel </w:t>
      </w:r>
      <w:r w:rsidR="005C7519" w:rsidRPr="00212430">
        <w:rPr>
          <w:rFonts w:ascii="Times New Roman" w:hAnsi="Times New Roman"/>
          <w:bCs/>
          <w:sz w:val="24"/>
          <w:szCs w:val="18"/>
          <w:lang w:val="en-US"/>
        </w:rPr>
        <w:t>toleransi risiko (X1)</w:t>
      </w:r>
      <w:r w:rsidR="00011731">
        <w:rPr>
          <w:rFonts w:ascii="Times New Roman" w:hAnsi="Times New Roman"/>
          <w:bCs/>
          <w:sz w:val="24"/>
          <w:szCs w:val="18"/>
          <w:lang w:val="en-US"/>
        </w:rPr>
        <w:t xml:space="preserve"> sebesar 0.818</w:t>
      </w:r>
      <w:r w:rsidR="005C7519" w:rsidRPr="00212430">
        <w:rPr>
          <w:rFonts w:ascii="Times New Roman" w:hAnsi="Times New Roman"/>
          <w:bCs/>
          <w:sz w:val="24"/>
          <w:szCs w:val="18"/>
          <w:lang w:val="en-US"/>
        </w:rPr>
        <w:t>, Alokasi Aset</w:t>
      </w:r>
      <w:r w:rsidR="00333AA9" w:rsidRPr="00212430">
        <w:rPr>
          <w:rFonts w:ascii="Times New Roman" w:hAnsi="Times New Roman"/>
          <w:bCs/>
          <w:sz w:val="24"/>
          <w:szCs w:val="18"/>
          <w:lang w:val="en-US"/>
        </w:rPr>
        <w:t xml:space="preserve"> (X2)</w:t>
      </w:r>
      <w:r w:rsidR="00011731">
        <w:rPr>
          <w:rFonts w:ascii="Times New Roman" w:hAnsi="Times New Roman"/>
          <w:bCs/>
          <w:sz w:val="24"/>
          <w:szCs w:val="18"/>
          <w:lang w:val="en-US"/>
        </w:rPr>
        <w:t xml:space="preserve"> 0.678</w:t>
      </w:r>
      <w:r w:rsidR="00333AA9" w:rsidRPr="00212430">
        <w:rPr>
          <w:rFonts w:ascii="Times New Roman" w:hAnsi="Times New Roman"/>
          <w:bCs/>
          <w:sz w:val="24"/>
          <w:szCs w:val="18"/>
          <w:lang w:val="en-US"/>
        </w:rPr>
        <w:t>, Pengetahuan Investasi (X3)</w:t>
      </w:r>
      <w:r w:rsidR="00011731">
        <w:rPr>
          <w:rFonts w:ascii="Times New Roman" w:hAnsi="Times New Roman"/>
          <w:bCs/>
          <w:sz w:val="24"/>
          <w:szCs w:val="18"/>
          <w:lang w:val="en-US"/>
        </w:rPr>
        <w:t xml:space="preserve"> 0.674</w:t>
      </w:r>
      <w:r w:rsidR="00333AA9" w:rsidRPr="00212430">
        <w:rPr>
          <w:rFonts w:ascii="Times New Roman" w:hAnsi="Times New Roman"/>
          <w:bCs/>
          <w:sz w:val="24"/>
          <w:szCs w:val="18"/>
          <w:lang w:val="en-US"/>
        </w:rPr>
        <w:t xml:space="preserve">, </w:t>
      </w:r>
      <w:r w:rsidR="00C42679" w:rsidRPr="00212430">
        <w:rPr>
          <w:rFonts w:ascii="Times New Roman" w:hAnsi="Times New Roman"/>
          <w:bCs/>
          <w:sz w:val="24"/>
          <w:szCs w:val="18"/>
        </w:rPr>
        <w:t>motivasi Investasi (X4)</w:t>
      </w:r>
      <w:r w:rsidR="00011731">
        <w:rPr>
          <w:rFonts w:ascii="Times New Roman" w:hAnsi="Times New Roman"/>
          <w:bCs/>
          <w:sz w:val="24"/>
          <w:szCs w:val="18"/>
          <w:lang w:val="en-US"/>
        </w:rPr>
        <w:t xml:space="preserve"> 0.741</w:t>
      </w:r>
      <w:r w:rsidR="00333AA9" w:rsidRPr="00212430">
        <w:rPr>
          <w:rFonts w:ascii="Times New Roman" w:hAnsi="Times New Roman"/>
          <w:bCs/>
          <w:sz w:val="24"/>
          <w:szCs w:val="18"/>
          <w:lang w:val="en-US"/>
        </w:rPr>
        <w:t xml:space="preserve"> dan minat investasi</w:t>
      </w:r>
      <w:r w:rsidR="00011731">
        <w:rPr>
          <w:rFonts w:ascii="Times New Roman" w:hAnsi="Times New Roman"/>
          <w:bCs/>
          <w:sz w:val="24"/>
          <w:szCs w:val="18"/>
          <w:lang w:val="en-US"/>
        </w:rPr>
        <w:t xml:space="preserve"> sebesar 0.674</w:t>
      </w:r>
      <w:r w:rsidR="00C42679" w:rsidRPr="00212430">
        <w:rPr>
          <w:rFonts w:ascii="Times New Roman" w:hAnsi="Times New Roman"/>
          <w:bCs/>
          <w:sz w:val="24"/>
          <w:szCs w:val="18"/>
        </w:rPr>
        <w:t xml:space="preserve"> </w:t>
      </w:r>
      <w:r w:rsidR="005C7519" w:rsidRPr="00212430">
        <w:rPr>
          <w:rFonts w:ascii="Times New Roman" w:hAnsi="Times New Roman"/>
          <w:bCs/>
          <w:sz w:val="24"/>
          <w:szCs w:val="18"/>
          <w:lang w:val="en-US"/>
        </w:rPr>
        <w:t xml:space="preserve"> </w:t>
      </w:r>
      <w:r w:rsidR="00C42679" w:rsidRPr="00212430">
        <w:rPr>
          <w:rFonts w:ascii="Times New Roman" w:hAnsi="Times New Roman"/>
          <w:bCs/>
          <w:sz w:val="24"/>
          <w:szCs w:val="18"/>
        </w:rPr>
        <w:t>&gt;</w:t>
      </w:r>
      <w:r w:rsidR="005C7519" w:rsidRPr="00212430">
        <w:rPr>
          <w:rFonts w:ascii="Times New Roman" w:hAnsi="Times New Roman"/>
          <w:bCs/>
          <w:sz w:val="24"/>
          <w:szCs w:val="18"/>
          <w:lang w:val="en-US"/>
        </w:rPr>
        <w:t xml:space="preserve"> </w:t>
      </w:r>
      <w:r w:rsidR="00C42679" w:rsidRPr="00212430">
        <w:rPr>
          <w:rFonts w:ascii="Times New Roman" w:hAnsi="Times New Roman"/>
          <w:bCs/>
          <w:sz w:val="24"/>
          <w:szCs w:val="18"/>
        </w:rPr>
        <w:t>0.50 dengan probabilitas signifikasi sebesar 0.000 maka dapat disimpulkan bahwa</w:t>
      </w:r>
      <w:r w:rsidR="005C7519" w:rsidRPr="00212430">
        <w:rPr>
          <w:rFonts w:ascii="Times New Roman" w:hAnsi="Times New Roman"/>
          <w:bCs/>
          <w:sz w:val="24"/>
          <w:szCs w:val="18"/>
          <w:lang w:val="en-US"/>
        </w:rPr>
        <w:t xml:space="preserve"> semua</w:t>
      </w:r>
      <w:r w:rsidR="00C42679" w:rsidRPr="00212430">
        <w:rPr>
          <w:rFonts w:ascii="Times New Roman" w:hAnsi="Times New Roman"/>
          <w:bCs/>
          <w:sz w:val="24"/>
          <w:szCs w:val="18"/>
        </w:rPr>
        <w:t xml:space="preserve"> instrumen adalah valid.</w:t>
      </w:r>
    </w:p>
    <w:p w:rsidR="007F1D9E" w:rsidRPr="00212430" w:rsidRDefault="007F1D9E" w:rsidP="007F1D9E">
      <w:pPr>
        <w:spacing w:after="0" w:line="240" w:lineRule="auto"/>
        <w:jc w:val="both"/>
        <w:rPr>
          <w:rFonts w:ascii="Times New Roman" w:hAnsi="Times New Roman"/>
          <w:b/>
          <w:sz w:val="24"/>
          <w:lang w:val="en-US"/>
        </w:rPr>
      </w:pPr>
    </w:p>
    <w:p w:rsidR="00651953" w:rsidRPr="00212430" w:rsidRDefault="005C7519" w:rsidP="007F1D9E">
      <w:pPr>
        <w:spacing w:after="0" w:line="240" w:lineRule="auto"/>
        <w:jc w:val="both"/>
        <w:rPr>
          <w:rFonts w:ascii="Times New Roman" w:hAnsi="Times New Roman"/>
          <w:b/>
          <w:sz w:val="24"/>
          <w:lang w:val="en-US"/>
        </w:rPr>
      </w:pPr>
      <w:r w:rsidRPr="00212430">
        <w:rPr>
          <w:rFonts w:ascii="Times New Roman" w:hAnsi="Times New Roman"/>
          <w:b/>
          <w:sz w:val="24"/>
          <w:lang w:val="en-US"/>
        </w:rPr>
        <w:t>Uji Reliabilitas</w:t>
      </w:r>
    </w:p>
    <w:p w:rsidR="00651953" w:rsidRPr="00212430" w:rsidRDefault="00427CF0" w:rsidP="00652CFF">
      <w:pPr>
        <w:spacing w:after="0" w:line="240" w:lineRule="auto"/>
        <w:ind w:firstLine="567"/>
        <w:jc w:val="both"/>
        <w:rPr>
          <w:rFonts w:ascii="Times New Roman" w:hAnsi="Times New Roman" w:cs="Times New Roman"/>
          <w:bCs/>
          <w:sz w:val="24"/>
          <w:szCs w:val="18"/>
        </w:rPr>
      </w:pPr>
      <w:r w:rsidRPr="00212430">
        <w:rPr>
          <w:rFonts w:ascii="Times New Roman" w:hAnsi="Times New Roman" w:cs="Times New Roman"/>
          <w:bCs/>
          <w:sz w:val="24"/>
          <w:szCs w:val="18"/>
        </w:rPr>
        <w:t>Berdasarkan</w:t>
      </w:r>
      <w:r w:rsidR="00066832">
        <w:rPr>
          <w:rFonts w:ascii="Times New Roman" w:hAnsi="Times New Roman" w:cs="Times New Roman"/>
          <w:bCs/>
          <w:sz w:val="24"/>
          <w:szCs w:val="18"/>
          <w:lang w:val="en-US"/>
        </w:rPr>
        <w:t xml:space="preserve"> hasil yang diperoleh</w:t>
      </w:r>
      <w:r w:rsidRPr="00212430">
        <w:rPr>
          <w:rFonts w:ascii="Times New Roman" w:hAnsi="Times New Roman" w:cs="Times New Roman"/>
          <w:bCs/>
          <w:sz w:val="24"/>
          <w:szCs w:val="18"/>
        </w:rPr>
        <w:t xml:space="preserve"> </w:t>
      </w:r>
      <w:r w:rsidR="00066832">
        <w:rPr>
          <w:rFonts w:ascii="Times New Roman" w:hAnsi="Times New Roman" w:cs="Times New Roman"/>
          <w:bCs/>
          <w:sz w:val="24"/>
          <w:szCs w:val="18"/>
          <w:lang w:val="en-US"/>
        </w:rPr>
        <w:t xml:space="preserve">di dalam penelitian </w:t>
      </w:r>
      <w:r w:rsidR="003C16DF">
        <w:rPr>
          <w:rFonts w:ascii="Times New Roman" w:hAnsi="Times New Roman" w:cs="Times New Roman"/>
          <w:bCs/>
          <w:sz w:val="24"/>
          <w:szCs w:val="18"/>
          <w:lang w:val="en-US"/>
        </w:rPr>
        <w:t xml:space="preserve">ini </w:t>
      </w:r>
      <w:r w:rsidRPr="00212430">
        <w:rPr>
          <w:rFonts w:ascii="Times New Roman" w:hAnsi="Times New Roman" w:cs="Times New Roman"/>
          <w:bCs/>
          <w:sz w:val="24"/>
          <w:szCs w:val="18"/>
        </w:rPr>
        <w:t xml:space="preserve">nilai Cronbach’s Alpha </w:t>
      </w:r>
      <w:r w:rsidRPr="00212430">
        <w:rPr>
          <w:rFonts w:ascii="Times New Roman" w:hAnsi="Times New Roman" w:cs="Times New Roman"/>
          <w:bCs/>
          <w:sz w:val="24"/>
          <w:szCs w:val="18"/>
          <w:lang w:val="en-US"/>
        </w:rPr>
        <w:t>variabel</w:t>
      </w:r>
      <w:r w:rsidR="003C16DF">
        <w:rPr>
          <w:rFonts w:ascii="Times New Roman" w:hAnsi="Times New Roman" w:cs="Times New Roman"/>
          <w:bCs/>
          <w:sz w:val="24"/>
          <w:szCs w:val="18"/>
          <w:lang w:val="en-US"/>
        </w:rPr>
        <w:t xml:space="preserve"> Toleransi risiko 0.878, Alokasi aset 0.785, Pengetahuan Investasi 0.746, Motivasi investasi 0.877 dan Minat investasi sebesar 0.763</w:t>
      </w:r>
      <w:r w:rsidR="005A1B5C">
        <w:rPr>
          <w:rFonts w:ascii="Times New Roman" w:hAnsi="Times New Roman" w:cs="Times New Roman"/>
          <w:bCs/>
          <w:sz w:val="24"/>
          <w:szCs w:val="18"/>
          <w:lang w:val="en-US"/>
        </w:rPr>
        <w:t>. semua nilai Cronbach’s Alpha</w:t>
      </w:r>
      <w:r w:rsidRPr="00212430">
        <w:rPr>
          <w:rFonts w:ascii="Times New Roman" w:hAnsi="Times New Roman" w:cs="Times New Roman"/>
          <w:bCs/>
          <w:sz w:val="24"/>
          <w:szCs w:val="18"/>
          <w:lang w:val="en-US"/>
        </w:rPr>
        <w:t xml:space="preserve"> </w:t>
      </w:r>
      <w:r w:rsidRPr="00212430">
        <w:rPr>
          <w:rFonts w:ascii="Times New Roman" w:hAnsi="Times New Roman" w:cs="Times New Roman"/>
          <w:bCs/>
          <w:sz w:val="24"/>
          <w:szCs w:val="18"/>
        </w:rPr>
        <w:t>&gt; 0.60, maka dapat disimpulkan bahwa</w:t>
      </w:r>
      <w:r w:rsidRPr="00212430">
        <w:rPr>
          <w:rFonts w:ascii="Times New Roman" w:hAnsi="Times New Roman" w:cs="Times New Roman"/>
          <w:bCs/>
          <w:sz w:val="24"/>
          <w:szCs w:val="18"/>
          <w:lang w:val="en-US"/>
        </w:rPr>
        <w:t xml:space="preserve"> semua</w:t>
      </w:r>
      <w:r w:rsidRPr="00212430">
        <w:rPr>
          <w:rFonts w:ascii="Times New Roman" w:hAnsi="Times New Roman" w:cs="Times New Roman"/>
          <w:bCs/>
          <w:sz w:val="24"/>
          <w:szCs w:val="18"/>
        </w:rPr>
        <w:t xml:space="preserve"> instrumen adalah reliabel.</w:t>
      </w:r>
    </w:p>
    <w:p w:rsidR="0045194A" w:rsidRDefault="0045194A" w:rsidP="00641E20">
      <w:pPr>
        <w:spacing w:after="0" w:line="240" w:lineRule="auto"/>
        <w:jc w:val="both"/>
        <w:rPr>
          <w:rFonts w:ascii="Times New Roman" w:hAnsi="Times New Roman" w:cs="Times New Roman"/>
          <w:b/>
          <w:bCs/>
          <w:sz w:val="24"/>
          <w:szCs w:val="18"/>
          <w:lang w:val="en-US"/>
        </w:rPr>
      </w:pPr>
    </w:p>
    <w:p w:rsidR="00641E20" w:rsidRDefault="00641E20" w:rsidP="00641E20">
      <w:pPr>
        <w:spacing w:after="0" w:line="240" w:lineRule="auto"/>
        <w:jc w:val="both"/>
        <w:rPr>
          <w:rFonts w:ascii="Times New Roman" w:hAnsi="Times New Roman" w:cs="Times New Roman"/>
          <w:b/>
          <w:bCs/>
          <w:sz w:val="24"/>
          <w:szCs w:val="18"/>
          <w:lang w:val="en-US"/>
        </w:rPr>
      </w:pPr>
    </w:p>
    <w:p w:rsidR="00641E20" w:rsidRDefault="00641E20" w:rsidP="00641E20">
      <w:pPr>
        <w:spacing w:after="0" w:line="240" w:lineRule="auto"/>
        <w:jc w:val="both"/>
        <w:rPr>
          <w:rFonts w:ascii="Times New Roman" w:hAnsi="Times New Roman" w:cs="Times New Roman"/>
          <w:b/>
          <w:bCs/>
          <w:sz w:val="24"/>
          <w:szCs w:val="18"/>
          <w:lang w:val="en-US"/>
        </w:rPr>
      </w:pPr>
    </w:p>
    <w:p w:rsidR="00641E20" w:rsidRPr="00212430" w:rsidRDefault="00641E20" w:rsidP="00641E20">
      <w:pPr>
        <w:spacing w:after="0" w:line="240" w:lineRule="auto"/>
        <w:jc w:val="both"/>
        <w:rPr>
          <w:rFonts w:ascii="Times New Roman" w:hAnsi="Times New Roman" w:cs="Times New Roman"/>
          <w:b/>
          <w:bCs/>
          <w:sz w:val="24"/>
          <w:szCs w:val="18"/>
          <w:lang w:val="en-US"/>
        </w:rPr>
      </w:pPr>
    </w:p>
    <w:p w:rsidR="00BD7EE1" w:rsidRDefault="00BD7EE1">
      <w:pPr>
        <w:spacing w:after="160" w:line="259" w:lineRule="auto"/>
        <w:rPr>
          <w:rFonts w:ascii="Times New Roman" w:hAnsi="Times New Roman" w:cs="Times New Roman"/>
          <w:b/>
          <w:bCs/>
          <w:sz w:val="24"/>
          <w:szCs w:val="18"/>
          <w:lang w:val="en-US"/>
        </w:rPr>
      </w:pPr>
      <w:r>
        <w:rPr>
          <w:rFonts w:ascii="Times New Roman" w:hAnsi="Times New Roman" w:cs="Times New Roman"/>
          <w:b/>
          <w:bCs/>
          <w:sz w:val="24"/>
          <w:szCs w:val="18"/>
          <w:lang w:val="en-US"/>
        </w:rPr>
        <w:br w:type="page"/>
      </w:r>
    </w:p>
    <w:p w:rsidR="00893E66" w:rsidRPr="00212430" w:rsidRDefault="00F974BE" w:rsidP="007F1D9E">
      <w:pPr>
        <w:spacing w:after="0" w:line="240" w:lineRule="auto"/>
        <w:jc w:val="both"/>
        <w:rPr>
          <w:rFonts w:ascii="Times New Roman" w:hAnsi="Times New Roman" w:cs="Times New Roman"/>
          <w:b/>
          <w:bCs/>
          <w:sz w:val="24"/>
          <w:szCs w:val="18"/>
          <w:lang w:val="en-US"/>
        </w:rPr>
      </w:pPr>
      <w:proofErr w:type="spellStart"/>
      <w:r w:rsidRPr="00212430">
        <w:rPr>
          <w:rFonts w:ascii="Times New Roman" w:hAnsi="Times New Roman" w:cs="Times New Roman"/>
          <w:b/>
          <w:bCs/>
          <w:sz w:val="24"/>
          <w:szCs w:val="18"/>
          <w:lang w:val="en-US"/>
        </w:rPr>
        <w:lastRenderedPageBreak/>
        <w:t>Uji</w:t>
      </w:r>
      <w:proofErr w:type="spellEnd"/>
      <w:r w:rsidRPr="00212430">
        <w:rPr>
          <w:rFonts w:ascii="Times New Roman" w:hAnsi="Times New Roman" w:cs="Times New Roman"/>
          <w:b/>
          <w:bCs/>
          <w:sz w:val="24"/>
          <w:szCs w:val="18"/>
          <w:lang w:val="en-US"/>
        </w:rPr>
        <w:t xml:space="preserve"> </w:t>
      </w:r>
      <w:proofErr w:type="spellStart"/>
      <w:r w:rsidRPr="00212430">
        <w:rPr>
          <w:rFonts w:ascii="Times New Roman" w:hAnsi="Times New Roman" w:cs="Times New Roman"/>
          <w:b/>
          <w:bCs/>
          <w:sz w:val="24"/>
          <w:szCs w:val="18"/>
          <w:lang w:val="en-US"/>
        </w:rPr>
        <w:t>Asumsi</w:t>
      </w:r>
      <w:proofErr w:type="spellEnd"/>
      <w:r w:rsidRPr="00212430">
        <w:rPr>
          <w:rFonts w:ascii="Times New Roman" w:hAnsi="Times New Roman" w:cs="Times New Roman"/>
          <w:b/>
          <w:bCs/>
          <w:sz w:val="24"/>
          <w:szCs w:val="18"/>
          <w:lang w:val="en-US"/>
        </w:rPr>
        <w:t xml:space="preserve"> </w:t>
      </w:r>
      <w:proofErr w:type="spellStart"/>
      <w:r w:rsidRPr="00212430">
        <w:rPr>
          <w:rFonts w:ascii="Times New Roman" w:hAnsi="Times New Roman" w:cs="Times New Roman"/>
          <w:b/>
          <w:bCs/>
          <w:sz w:val="24"/>
          <w:szCs w:val="18"/>
          <w:lang w:val="en-US"/>
        </w:rPr>
        <w:t>Klasik</w:t>
      </w:r>
      <w:proofErr w:type="spellEnd"/>
    </w:p>
    <w:p w:rsidR="00F974BE" w:rsidRPr="00212430" w:rsidRDefault="00F974BE" w:rsidP="00F974BE">
      <w:pPr>
        <w:pStyle w:val="ListParagraph"/>
        <w:numPr>
          <w:ilvl w:val="0"/>
          <w:numId w:val="19"/>
        </w:numPr>
        <w:spacing w:after="0" w:line="240" w:lineRule="auto"/>
        <w:jc w:val="both"/>
        <w:rPr>
          <w:rFonts w:ascii="Times New Roman" w:hAnsi="Times New Roman"/>
          <w:b/>
          <w:sz w:val="24"/>
          <w:lang w:val="en-US"/>
        </w:rPr>
      </w:pPr>
      <w:r w:rsidRPr="00212430">
        <w:rPr>
          <w:rFonts w:ascii="Times New Roman" w:hAnsi="Times New Roman"/>
          <w:b/>
          <w:sz w:val="24"/>
          <w:lang w:val="en-US"/>
        </w:rPr>
        <w:t>Uji Multikolinieritas</w:t>
      </w:r>
    </w:p>
    <w:tbl>
      <w:tblPr>
        <w:tblpPr w:leftFromText="180" w:rightFromText="180" w:vertAnchor="text" w:horzAnchor="margin" w:tblpY="85"/>
        <w:tblW w:w="8916" w:type="dxa"/>
        <w:tblLayout w:type="fixed"/>
        <w:tblCellMar>
          <w:left w:w="93" w:type="dxa"/>
          <w:right w:w="93" w:type="dxa"/>
        </w:tblCellMar>
        <w:tblLook w:val="0000" w:firstRow="0" w:lastRow="0" w:firstColumn="0" w:lastColumn="0" w:noHBand="0" w:noVBand="0"/>
      </w:tblPr>
      <w:tblGrid>
        <w:gridCol w:w="679"/>
        <w:gridCol w:w="206"/>
        <w:gridCol w:w="2077"/>
        <w:gridCol w:w="709"/>
        <w:gridCol w:w="992"/>
        <w:gridCol w:w="1276"/>
        <w:gridCol w:w="709"/>
        <w:gridCol w:w="567"/>
        <w:gridCol w:w="992"/>
        <w:gridCol w:w="709"/>
      </w:tblGrid>
      <w:tr w:rsidR="00F974BE" w:rsidRPr="00212430" w:rsidTr="00F974BE">
        <w:trPr>
          <w:trHeight w:val="175"/>
        </w:trPr>
        <w:tc>
          <w:tcPr>
            <w:tcW w:w="679"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Model</w:t>
            </w:r>
          </w:p>
        </w:tc>
        <w:tc>
          <w:tcPr>
            <w:tcW w:w="206" w:type="dxa"/>
            <w:tcBorders>
              <w:top w:val="single" w:sz="12" w:space="0" w:color="000000"/>
              <w:left w:val="single" w:sz="12" w:space="0" w:color="000000"/>
              <w:bottom w:val="single" w:sz="12" w:space="0" w:color="000000"/>
              <w:right w:val="single" w:sz="12" w:space="0" w:color="000000"/>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p>
        </w:tc>
        <w:tc>
          <w:tcPr>
            <w:tcW w:w="20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1701"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F974BE" w:rsidRPr="00212430" w:rsidRDefault="00F974BE" w:rsidP="00F974B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Unstandardized Coefficients</w:t>
            </w:r>
          </w:p>
        </w:tc>
        <w:tc>
          <w:tcPr>
            <w:tcW w:w="1276"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F974BE" w:rsidRPr="00212430" w:rsidRDefault="00F974BE" w:rsidP="00F974B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Standardized Coefficients</w:t>
            </w:r>
          </w:p>
        </w:tc>
        <w:tc>
          <w:tcPr>
            <w:tcW w:w="709"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F974BE" w:rsidRPr="00212430" w:rsidRDefault="00F974BE" w:rsidP="00F974B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t</w:t>
            </w:r>
          </w:p>
        </w:tc>
        <w:tc>
          <w:tcPr>
            <w:tcW w:w="567"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F974BE" w:rsidRPr="00212430" w:rsidRDefault="00F974BE" w:rsidP="00F974B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Sig.</w:t>
            </w:r>
          </w:p>
        </w:tc>
        <w:tc>
          <w:tcPr>
            <w:tcW w:w="1701" w:type="dxa"/>
            <w:gridSpan w:val="2"/>
            <w:tcBorders>
              <w:top w:val="single" w:sz="12" w:space="0" w:color="000000"/>
              <w:left w:val="single" w:sz="2" w:space="0" w:color="000000"/>
              <w:bottom w:val="single" w:sz="2" w:space="0" w:color="000000"/>
              <w:right w:val="single" w:sz="12" w:space="0" w:color="000000"/>
            </w:tcBorders>
            <w:shd w:val="clear" w:color="000000" w:fill="FFFFFF"/>
            <w:vAlign w:val="bottom"/>
          </w:tcPr>
          <w:p w:rsidR="00F974BE" w:rsidRPr="00212430" w:rsidRDefault="00F974BE" w:rsidP="00F974B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Collinearity Statistics</w:t>
            </w:r>
          </w:p>
        </w:tc>
      </w:tr>
      <w:tr w:rsidR="00F974BE" w:rsidRPr="00212430" w:rsidTr="00F974BE">
        <w:trPr>
          <w:trHeight w:val="175"/>
        </w:trPr>
        <w:tc>
          <w:tcPr>
            <w:tcW w:w="679"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06" w:type="dxa"/>
            <w:tcBorders>
              <w:top w:val="single" w:sz="12" w:space="0" w:color="000000"/>
              <w:left w:val="single" w:sz="12" w:space="0" w:color="000000"/>
              <w:bottom w:val="single" w:sz="12" w:space="0" w:color="000000"/>
              <w:right w:val="single" w:sz="12" w:space="0" w:color="000000"/>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p>
        </w:tc>
        <w:tc>
          <w:tcPr>
            <w:tcW w:w="20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709"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F974BE" w:rsidRPr="00212430" w:rsidRDefault="00F974BE" w:rsidP="00F974B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B</w:t>
            </w:r>
          </w:p>
        </w:tc>
        <w:tc>
          <w:tcPr>
            <w:tcW w:w="99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974BE" w:rsidRPr="00212430" w:rsidRDefault="00F974BE" w:rsidP="00F974B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Std. Error</w:t>
            </w:r>
          </w:p>
        </w:tc>
        <w:tc>
          <w:tcPr>
            <w:tcW w:w="127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974BE" w:rsidRPr="00212430" w:rsidRDefault="00F974BE" w:rsidP="00F974B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Beta</w:t>
            </w:r>
          </w:p>
        </w:tc>
        <w:tc>
          <w:tcPr>
            <w:tcW w:w="70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974BE" w:rsidRPr="00212430" w:rsidRDefault="00F974BE" w:rsidP="00F974B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 xml:space="preserve"> </w:t>
            </w:r>
          </w:p>
        </w:tc>
        <w:tc>
          <w:tcPr>
            <w:tcW w:w="56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974BE" w:rsidRPr="00212430" w:rsidRDefault="00F974BE" w:rsidP="00F974B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 xml:space="preserve"> </w:t>
            </w:r>
          </w:p>
        </w:tc>
        <w:tc>
          <w:tcPr>
            <w:tcW w:w="99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974BE" w:rsidRPr="00212430" w:rsidRDefault="00F974BE" w:rsidP="00F974B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Tolerance</w:t>
            </w:r>
          </w:p>
        </w:tc>
        <w:tc>
          <w:tcPr>
            <w:tcW w:w="709"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F974BE" w:rsidRPr="00212430" w:rsidRDefault="00F974BE" w:rsidP="00F974B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VIF</w:t>
            </w:r>
          </w:p>
        </w:tc>
      </w:tr>
      <w:tr w:rsidR="00F974BE" w:rsidRPr="00212430" w:rsidTr="00F974BE">
        <w:trPr>
          <w:trHeight w:val="123"/>
        </w:trPr>
        <w:tc>
          <w:tcPr>
            <w:tcW w:w="679" w:type="dxa"/>
            <w:tcBorders>
              <w:top w:val="single" w:sz="12" w:space="0" w:color="000000"/>
              <w:left w:val="single" w:sz="12" w:space="0" w:color="000000"/>
              <w:bottom w:val="nil"/>
              <w:right w:val="nil"/>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1</w:t>
            </w:r>
          </w:p>
        </w:tc>
        <w:tc>
          <w:tcPr>
            <w:tcW w:w="206" w:type="dxa"/>
            <w:tcBorders>
              <w:top w:val="single" w:sz="12" w:space="0" w:color="000000"/>
              <w:left w:val="nil"/>
              <w:bottom w:val="nil"/>
              <w:right w:val="nil"/>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p>
        </w:tc>
        <w:tc>
          <w:tcPr>
            <w:tcW w:w="2077" w:type="dxa"/>
            <w:tcBorders>
              <w:top w:val="single" w:sz="12" w:space="0" w:color="000000"/>
              <w:left w:val="nil"/>
              <w:bottom w:val="nil"/>
              <w:right w:val="single" w:sz="12" w:space="0" w:color="000000"/>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(Constant)</w:t>
            </w:r>
          </w:p>
        </w:tc>
        <w:tc>
          <w:tcPr>
            <w:tcW w:w="709" w:type="dxa"/>
            <w:tcBorders>
              <w:top w:val="single" w:sz="12" w:space="0" w:color="000000"/>
              <w:left w:val="single" w:sz="1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1.049</w:t>
            </w:r>
          </w:p>
        </w:tc>
        <w:tc>
          <w:tcPr>
            <w:tcW w:w="992" w:type="dxa"/>
            <w:tcBorders>
              <w:top w:val="single" w:sz="12" w:space="0" w:color="000000"/>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.491</w:t>
            </w:r>
          </w:p>
        </w:tc>
        <w:tc>
          <w:tcPr>
            <w:tcW w:w="1276" w:type="dxa"/>
            <w:tcBorders>
              <w:top w:val="single" w:sz="12" w:space="0" w:color="000000"/>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 xml:space="preserve"> </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2.136</w:t>
            </w:r>
          </w:p>
        </w:tc>
        <w:tc>
          <w:tcPr>
            <w:tcW w:w="567" w:type="dxa"/>
            <w:tcBorders>
              <w:top w:val="single" w:sz="12" w:space="0" w:color="000000"/>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.035</w:t>
            </w:r>
          </w:p>
        </w:tc>
        <w:tc>
          <w:tcPr>
            <w:tcW w:w="992" w:type="dxa"/>
            <w:tcBorders>
              <w:top w:val="single" w:sz="12" w:space="0" w:color="000000"/>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 xml:space="preserve"> </w:t>
            </w:r>
          </w:p>
        </w:tc>
        <w:tc>
          <w:tcPr>
            <w:tcW w:w="709" w:type="dxa"/>
            <w:tcBorders>
              <w:top w:val="single" w:sz="12" w:space="0" w:color="000000"/>
              <w:left w:val="single" w:sz="2" w:space="0" w:color="000000"/>
              <w:bottom w:val="nil"/>
              <w:right w:val="single" w:sz="1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 xml:space="preserve"> </w:t>
            </w:r>
          </w:p>
        </w:tc>
      </w:tr>
      <w:tr w:rsidR="00F974BE" w:rsidRPr="00212430" w:rsidTr="00F974BE">
        <w:trPr>
          <w:trHeight w:val="123"/>
        </w:trPr>
        <w:tc>
          <w:tcPr>
            <w:tcW w:w="679" w:type="dxa"/>
            <w:tcBorders>
              <w:top w:val="nil"/>
              <w:left w:val="single" w:sz="12" w:space="0" w:color="000000"/>
              <w:bottom w:val="nil"/>
              <w:right w:val="nil"/>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06" w:type="dxa"/>
            <w:tcBorders>
              <w:top w:val="nil"/>
              <w:left w:val="nil"/>
              <w:bottom w:val="nil"/>
              <w:right w:val="nil"/>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p>
        </w:tc>
        <w:tc>
          <w:tcPr>
            <w:tcW w:w="2077" w:type="dxa"/>
            <w:tcBorders>
              <w:top w:val="nil"/>
              <w:left w:val="nil"/>
              <w:bottom w:val="nil"/>
              <w:right w:val="single" w:sz="12" w:space="0" w:color="000000"/>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Toleransi Risiko</w:t>
            </w:r>
          </w:p>
        </w:tc>
        <w:tc>
          <w:tcPr>
            <w:tcW w:w="709" w:type="dxa"/>
            <w:tcBorders>
              <w:top w:val="nil"/>
              <w:left w:val="single" w:sz="1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.143</w:t>
            </w:r>
          </w:p>
        </w:tc>
        <w:tc>
          <w:tcPr>
            <w:tcW w:w="992"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.033</w:t>
            </w:r>
          </w:p>
        </w:tc>
        <w:tc>
          <w:tcPr>
            <w:tcW w:w="1276"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.272</w:t>
            </w:r>
          </w:p>
        </w:tc>
        <w:tc>
          <w:tcPr>
            <w:tcW w:w="709"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4.365</w:t>
            </w:r>
          </w:p>
        </w:tc>
        <w:tc>
          <w:tcPr>
            <w:tcW w:w="567"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.000</w:t>
            </w:r>
          </w:p>
        </w:tc>
        <w:tc>
          <w:tcPr>
            <w:tcW w:w="992"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.238</w:t>
            </w:r>
          </w:p>
        </w:tc>
        <w:tc>
          <w:tcPr>
            <w:tcW w:w="709" w:type="dxa"/>
            <w:tcBorders>
              <w:top w:val="nil"/>
              <w:left w:val="single" w:sz="2" w:space="0" w:color="000000"/>
              <w:bottom w:val="nil"/>
              <w:right w:val="single" w:sz="1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4.198</w:t>
            </w:r>
          </w:p>
        </w:tc>
      </w:tr>
      <w:tr w:rsidR="00F974BE" w:rsidRPr="00212430" w:rsidTr="00F974BE">
        <w:trPr>
          <w:trHeight w:val="123"/>
        </w:trPr>
        <w:tc>
          <w:tcPr>
            <w:tcW w:w="679" w:type="dxa"/>
            <w:tcBorders>
              <w:top w:val="nil"/>
              <w:left w:val="single" w:sz="12" w:space="0" w:color="000000"/>
              <w:bottom w:val="nil"/>
              <w:right w:val="nil"/>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06" w:type="dxa"/>
            <w:tcBorders>
              <w:top w:val="nil"/>
              <w:left w:val="nil"/>
              <w:bottom w:val="nil"/>
              <w:right w:val="nil"/>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p>
        </w:tc>
        <w:tc>
          <w:tcPr>
            <w:tcW w:w="2077" w:type="dxa"/>
            <w:tcBorders>
              <w:top w:val="nil"/>
              <w:left w:val="nil"/>
              <w:bottom w:val="nil"/>
              <w:right w:val="single" w:sz="12" w:space="0" w:color="000000"/>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Alokasi Aset</w:t>
            </w:r>
          </w:p>
        </w:tc>
        <w:tc>
          <w:tcPr>
            <w:tcW w:w="709" w:type="dxa"/>
            <w:tcBorders>
              <w:top w:val="nil"/>
              <w:left w:val="single" w:sz="1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.023</w:t>
            </w:r>
          </w:p>
        </w:tc>
        <w:tc>
          <w:tcPr>
            <w:tcW w:w="992"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.034</w:t>
            </w:r>
          </w:p>
        </w:tc>
        <w:tc>
          <w:tcPr>
            <w:tcW w:w="1276"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.023</w:t>
            </w:r>
          </w:p>
        </w:tc>
        <w:tc>
          <w:tcPr>
            <w:tcW w:w="709"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.697</w:t>
            </w:r>
          </w:p>
        </w:tc>
        <w:tc>
          <w:tcPr>
            <w:tcW w:w="567"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.487</w:t>
            </w:r>
          </w:p>
        </w:tc>
        <w:tc>
          <w:tcPr>
            <w:tcW w:w="992"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.862</w:t>
            </w:r>
          </w:p>
        </w:tc>
        <w:tc>
          <w:tcPr>
            <w:tcW w:w="709" w:type="dxa"/>
            <w:tcBorders>
              <w:top w:val="nil"/>
              <w:left w:val="single" w:sz="2" w:space="0" w:color="000000"/>
              <w:bottom w:val="nil"/>
              <w:right w:val="single" w:sz="1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1.160</w:t>
            </w:r>
          </w:p>
        </w:tc>
      </w:tr>
      <w:tr w:rsidR="00F974BE" w:rsidRPr="00212430" w:rsidTr="00F974BE">
        <w:trPr>
          <w:trHeight w:val="123"/>
        </w:trPr>
        <w:tc>
          <w:tcPr>
            <w:tcW w:w="679" w:type="dxa"/>
            <w:tcBorders>
              <w:top w:val="nil"/>
              <w:left w:val="single" w:sz="12" w:space="0" w:color="000000"/>
              <w:bottom w:val="nil"/>
              <w:right w:val="nil"/>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06" w:type="dxa"/>
            <w:tcBorders>
              <w:top w:val="nil"/>
              <w:left w:val="nil"/>
              <w:bottom w:val="nil"/>
              <w:right w:val="nil"/>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p>
        </w:tc>
        <w:tc>
          <w:tcPr>
            <w:tcW w:w="2077" w:type="dxa"/>
            <w:tcBorders>
              <w:top w:val="nil"/>
              <w:left w:val="nil"/>
              <w:bottom w:val="nil"/>
              <w:right w:val="single" w:sz="12" w:space="0" w:color="000000"/>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Pengetahuan Investasi</w:t>
            </w:r>
          </w:p>
        </w:tc>
        <w:tc>
          <w:tcPr>
            <w:tcW w:w="709" w:type="dxa"/>
            <w:tcBorders>
              <w:top w:val="nil"/>
              <w:left w:val="single" w:sz="1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.264</w:t>
            </w:r>
          </w:p>
        </w:tc>
        <w:tc>
          <w:tcPr>
            <w:tcW w:w="992"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.047</w:t>
            </w:r>
          </w:p>
        </w:tc>
        <w:tc>
          <w:tcPr>
            <w:tcW w:w="1276"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.262</w:t>
            </w:r>
          </w:p>
        </w:tc>
        <w:tc>
          <w:tcPr>
            <w:tcW w:w="709"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5.663</w:t>
            </w:r>
          </w:p>
        </w:tc>
        <w:tc>
          <w:tcPr>
            <w:tcW w:w="567"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.000</w:t>
            </w:r>
          </w:p>
        </w:tc>
        <w:tc>
          <w:tcPr>
            <w:tcW w:w="992" w:type="dxa"/>
            <w:tcBorders>
              <w:top w:val="nil"/>
              <w:left w:val="single" w:sz="2" w:space="0" w:color="000000"/>
              <w:bottom w:val="nil"/>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.434</w:t>
            </w:r>
          </w:p>
        </w:tc>
        <w:tc>
          <w:tcPr>
            <w:tcW w:w="709" w:type="dxa"/>
            <w:tcBorders>
              <w:top w:val="nil"/>
              <w:left w:val="single" w:sz="2" w:space="0" w:color="000000"/>
              <w:bottom w:val="nil"/>
              <w:right w:val="single" w:sz="1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2.303</w:t>
            </w:r>
          </w:p>
        </w:tc>
      </w:tr>
      <w:tr w:rsidR="00F974BE" w:rsidRPr="00212430" w:rsidTr="00F974BE">
        <w:trPr>
          <w:trHeight w:val="123"/>
        </w:trPr>
        <w:tc>
          <w:tcPr>
            <w:tcW w:w="679" w:type="dxa"/>
            <w:tcBorders>
              <w:top w:val="nil"/>
              <w:left w:val="single" w:sz="12" w:space="0" w:color="000000"/>
              <w:bottom w:val="single" w:sz="12" w:space="0" w:color="000000"/>
              <w:right w:val="nil"/>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06" w:type="dxa"/>
            <w:tcBorders>
              <w:top w:val="nil"/>
              <w:left w:val="nil"/>
              <w:bottom w:val="single" w:sz="12" w:space="0" w:color="000000"/>
              <w:right w:val="nil"/>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p>
        </w:tc>
        <w:tc>
          <w:tcPr>
            <w:tcW w:w="2077" w:type="dxa"/>
            <w:tcBorders>
              <w:top w:val="nil"/>
              <w:left w:val="nil"/>
              <w:bottom w:val="single" w:sz="12" w:space="0" w:color="000000"/>
              <w:right w:val="single" w:sz="12" w:space="0" w:color="000000"/>
            </w:tcBorders>
            <w:shd w:val="clear" w:color="000000" w:fill="FFFFFF"/>
          </w:tcPr>
          <w:p w:rsidR="00F974BE" w:rsidRPr="00212430" w:rsidRDefault="00F974BE" w:rsidP="00F974B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Motivasi Investasi</w:t>
            </w:r>
          </w:p>
        </w:tc>
        <w:tc>
          <w:tcPr>
            <w:tcW w:w="709" w:type="dxa"/>
            <w:tcBorders>
              <w:top w:val="nil"/>
              <w:left w:val="single" w:sz="12" w:space="0" w:color="000000"/>
              <w:bottom w:val="single" w:sz="12" w:space="0" w:color="000000"/>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.424</w:t>
            </w:r>
          </w:p>
        </w:tc>
        <w:tc>
          <w:tcPr>
            <w:tcW w:w="992" w:type="dxa"/>
            <w:tcBorders>
              <w:top w:val="nil"/>
              <w:left w:val="single" w:sz="2" w:space="0" w:color="000000"/>
              <w:bottom w:val="single" w:sz="12" w:space="0" w:color="000000"/>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.052</w:t>
            </w:r>
          </w:p>
        </w:tc>
        <w:tc>
          <w:tcPr>
            <w:tcW w:w="1276" w:type="dxa"/>
            <w:tcBorders>
              <w:top w:val="nil"/>
              <w:left w:val="single" w:sz="2" w:space="0" w:color="000000"/>
              <w:bottom w:val="single" w:sz="12" w:space="0" w:color="000000"/>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.494</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8.173</w:t>
            </w:r>
          </w:p>
        </w:tc>
        <w:tc>
          <w:tcPr>
            <w:tcW w:w="567" w:type="dxa"/>
            <w:tcBorders>
              <w:top w:val="nil"/>
              <w:left w:val="single" w:sz="2" w:space="0" w:color="000000"/>
              <w:bottom w:val="single" w:sz="12" w:space="0" w:color="000000"/>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.000</w:t>
            </w:r>
          </w:p>
        </w:tc>
        <w:tc>
          <w:tcPr>
            <w:tcW w:w="992" w:type="dxa"/>
            <w:tcBorders>
              <w:top w:val="nil"/>
              <w:left w:val="single" w:sz="2" w:space="0" w:color="000000"/>
              <w:bottom w:val="single" w:sz="12" w:space="0" w:color="000000"/>
              <w:right w:val="single" w:sz="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.254</w:t>
            </w:r>
          </w:p>
        </w:tc>
        <w:tc>
          <w:tcPr>
            <w:tcW w:w="709" w:type="dxa"/>
            <w:tcBorders>
              <w:top w:val="nil"/>
              <w:left w:val="single" w:sz="2" w:space="0" w:color="000000"/>
              <w:bottom w:val="single" w:sz="12" w:space="0" w:color="000000"/>
              <w:right w:val="single" w:sz="12" w:space="0" w:color="000000"/>
            </w:tcBorders>
            <w:shd w:val="clear" w:color="000000" w:fill="FFFFFF"/>
            <w:vAlign w:val="center"/>
          </w:tcPr>
          <w:p w:rsidR="00F974BE" w:rsidRPr="00212430" w:rsidRDefault="00F974BE" w:rsidP="00F974B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3.942</w:t>
            </w:r>
          </w:p>
        </w:tc>
      </w:tr>
    </w:tbl>
    <w:p w:rsidR="00F974BE" w:rsidRDefault="00F974BE" w:rsidP="002A5BB1">
      <w:pPr>
        <w:spacing w:after="0" w:line="240" w:lineRule="auto"/>
        <w:ind w:firstLine="567"/>
        <w:jc w:val="both"/>
        <w:rPr>
          <w:rFonts w:ascii="Times New Roman" w:hAnsi="Times New Roman"/>
          <w:bCs/>
          <w:sz w:val="24"/>
          <w:szCs w:val="18"/>
        </w:rPr>
      </w:pPr>
      <w:r w:rsidRPr="002A5BB1">
        <w:rPr>
          <w:rFonts w:ascii="Times New Roman" w:hAnsi="Times New Roman"/>
          <w:bCs/>
          <w:sz w:val="24"/>
          <w:szCs w:val="18"/>
        </w:rPr>
        <w:t xml:space="preserve">Berdasarkan tabel di atas maka dapat diketahui bahwa </w:t>
      </w:r>
      <w:r w:rsidR="00C90050" w:rsidRPr="002A5BB1">
        <w:rPr>
          <w:rFonts w:ascii="Times New Roman" w:hAnsi="Times New Roman"/>
          <w:bCs/>
          <w:sz w:val="24"/>
          <w:szCs w:val="18"/>
          <w:lang w:val="en-US"/>
        </w:rPr>
        <w:t xml:space="preserve">semua masing-masing </w:t>
      </w:r>
      <w:r w:rsidRPr="002A5BB1">
        <w:rPr>
          <w:rFonts w:ascii="Times New Roman" w:hAnsi="Times New Roman"/>
          <w:bCs/>
          <w:sz w:val="24"/>
          <w:szCs w:val="18"/>
        </w:rPr>
        <w:t xml:space="preserve">variabel mempunyai angka </w:t>
      </w:r>
      <w:r w:rsidRPr="002A5BB1">
        <w:rPr>
          <w:rFonts w:ascii="Times New Roman" w:hAnsi="Times New Roman"/>
          <w:bCs/>
          <w:i/>
          <w:sz w:val="24"/>
          <w:szCs w:val="18"/>
        </w:rPr>
        <w:t>Tolerance</w:t>
      </w:r>
      <w:r w:rsidRPr="002A5BB1">
        <w:rPr>
          <w:rFonts w:ascii="Times New Roman" w:hAnsi="Times New Roman"/>
          <w:bCs/>
          <w:sz w:val="24"/>
          <w:szCs w:val="18"/>
        </w:rPr>
        <w:t xml:space="preserve"> &gt; 0.1 dan angka VIF &lt; 10. hasil ini menunjukkan bahwa model regresi tidak mengalami multikolinieritas.</w:t>
      </w:r>
    </w:p>
    <w:p w:rsidR="002A5BB1" w:rsidRPr="002A5BB1" w:rsidRDefault="002A5BB1" w:rsidP="002A5BB1">
      <w:pPr>
        <w:spacing w:after="0" w:line="240" w:lineRule="auto"/>
        <w:ind w:firstLine="567"/>
        <w:jc w:val="both"/>
        <w:rPr>
          <w:rFonts w:ascii="Times New Roman" w:hAnsi="Times New Roman"/>
          <w:bCs/>
          <w:sz w:val="24"/>
          <w:szCs w:val="18"/>
        </w:rPr>
      </w:pPr>
    </w:p>
    <w:p w:rsidR="00846953" w:rsidRPr="002A5BB1" w:rsidRDefault="00846953" w:rsidP="002A5BB1">
      <w:pPr>
        <w:pStyle w:val="ListParagraph"/>
        <w:numPr>
          <w:ilvl w:val="0"/>
          <w:numId w:val="19"/>
        </w:numPr>
        <w:spacing w:after="0" w:line="240" w:lineRule="auto"/>
        <w:jc w:val="both"/>
        <w:rPr>
          <w:rFonts w:ascii="Times New Roman" w:hAnsi="Times New Roman"/>
          <w:b/>
          <w:sz w:val="24"/>
          <w:lang w:val="en-US"/>
        </w:rPr>
      </w:pPr>
      <w:r w:rsidRPr="00212430">
        <w:rPr>
          <w:rFonts w:ascii="Times New Roman" w:hAnsi="Times New Roman"/>
          <w:b/>
          <w:sz w:val="24"/>
          <w:lang w:val="en-US"/>
        </w:rPr>
        <w:t>Uji Heteroskedastisitas</w:t>
      </w:r>
    </w:p>
    <w:tbl>
      <w:tblPr>
        <w:tblW w:w="7513" w:type="dxa"/>
        <w:tblInd w:w="-15" w:type="dxa"/>
        <w:tblLayout w:type="fixed"/>
        <w:tblCellMar>
          <w:left w:w="93" w:type="dxa"/>
          <w:right w:w="93" w:type="dxa"/>
        </w:tblCellMar>
        <w:tblLook w:val="0000" w:firstRow="0" w:lastRow="0" w:firstColumn="0" w:lastColumn="0" w:noHBand="0" w:noVBand="0"/>
      </w:tblPr>
      <w:tblGrid>
        <w:gridCol w:w="763"/>
        <w:gridCol w:w="2160"/>
        <w:gridCol w:w="763"/>
        <w:gridCol w:w="992"/>
        <w:gridCol w:w="1418"/>
        <w:gridCol w:w="708"/>
        <w:gridCol w:w="709"/>
      </w:tblGrid>
      <w:tr w:rsidR="00212430" w:rsidRPr="00212430" w:rsidTr="00033A22">
        <w:trPr>
          <w:trHeight w:val="388"/>
        </w:trPr>
        <w:tc>
          <w:tcPr>
            <w:tcW w:w="76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Model</w:t>
            </w:r>
          </w:p>
        </w:tc>
        <w:tc>
          <w:tcPr>
            <w:tcW w:w="216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1755"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033A22" w:rsidRPr="00212430" w:rsidRDefault="00033A22" w:rsidP="0046492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Unstandardized Coefficients</w:t>
            </w:r>
          </w:p>
        </w:tc>
        <w:tc>
          <w:tcPr>
            <w:tcW w:w="1418"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033A22" w:rsidRPr="00212430" w:rsidRDefault="00033A22" w:rsidP="0046492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Standardized Coefficients</w:t>
            </w:r>
          </w:p>
        </w:tc>
        <w:tc>
          <w:tcPr>
            <w:tcW w:w="708"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033A22" w:rsidRPr="00212430" w:rsidRDefault="00033A22" w:rsidP="0046492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t</w:t>
            </w:r>
          </w:p>
        </w:tc>
        <w:tc>
          <w:tcPr>
            <w:tcW w:w="709"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033A22" w:rsidRPr="00212430" w:rsidRDefault="00033A22" w:rsidP="0046492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Sig.</w:t>
            </w:r>
          </w:p>
        </w:tc>
      </w:tr>
      <w:tr w:rsidR="00212430" w:rsidRPr="00212430" w:rsidTr="00033A22">
        <w:trPr>
          <w:trHeight w:val="388"/>
        </w:trPr>
        <w:tc>
          <w:tcPr>
            <w:tcW w:w="76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16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763"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033A22" w:rsidRPr="00212430" w:rsidRDefault="00033A22" w:rsidP="0046492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B</w:t>
            </w:r>
          </w:p>
        </w:tc>
        <w:tc>
          <w:tcPr>
            <w:tcW w:w="99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33A22" w:rsidRPr="00212430" w:rsidRDefault="00033A22" w:rsidP="0046492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Std. Error</w:t>
            </w:r>
          </w:p>
        </w:tc>
        <w:tc>
          <w:tcPr>
            <w:tcW w:w="141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33A22" w:rsidRPr="00212430" w:rsidRDefault="00033A22" w:rsidP="0046492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Beta</w:t>
            </w:r>
          </w:p>
        </w:tc>
        <w:tc>
          <w:tcPr>
            <w:tcW w:w="70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33A22" w:rsidRPr="00212430" w:rsidRDefault="00033A22" w:rsidP="0046492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 xml:space="preserve"> </w:t>
            </w:r>
          </w:p>
        </w:tc>
        <w:tc>
          <w:tcPr>
            <w:tcW w:w="709"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033A22" w:rsidRPr="00212430" w:rsidRDefault="00033A22" w:rsidP="0046492E">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 xml:space="preserve"> </w:t>
            </w:r>
          </w:p>
        </w:tc>
      </w:tr>
      <w:tr w:rsidR="00212430" w:rsidRPr="00212430" w:rsidTr="00033A22">
        <w:trPr>
          <w:trHeight w:val="273"/>
        </w:trPr>
        <w:tc>
          <w:tcPr>
            <w:tcW w:w="763" w:type="dxa"/>
            <w:tcBorders>
              <w:top w:val="single" w:sz="12" w:space="0" w:color="000000"/>
              <w:left w:val="single" w:sz="12" w:space="0" w:color="000000"/>
              <w:bottom w:val="nil"/>
              <w:right w:val="nil"/>
            </w:tcBorders>
            <w:shd w:val="clear" w:color="000000" w:fill="FFFFFF"/>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1</w:t>
            </w:r>
          </w:p>
        </w:tc>
        <w:tc>
          <w:tcPr>
            <w:tcW w:w="2160" w:type="dxa"/>
            <w:tcBorders>
              <w:top w:val="single" w:sz="12" w:space="0" w:color="000000"/>
              <w:left w:val="nil"/>
              <w:bottom w:val="nil"/>
              <w:right w:val="single" w:sz="12" w:space="0" w:color="000000"/>
            </w:tcBorders>
            <w:shd w:val="clear" w:color="000000" w:fill="FFFFFF"/>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(Constant)</w:t>
            </w:r>
          </w:p>
        </w:tc>
        <w:tc>
          <w:tcPr>
            <w:tcW w:w="763" w:type="dxa"/>
            <w:tcBorders>
              <w:top w:val="single" w:sz="12" w:space="0" w:color="000000"/>
              <w:left w:val="single" w:sz="1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.710</w:t>
            </w:r>
          </w:p>
        </w:tc>
        <w:tc>
          <w:tcPr>
            <w:tcW w:w="992" w:type="dxa"/>
            <w:tcBorders>
              <w:top w:val="single" w:sz="12" w:space="0" w:color="000000"/>
              <w:left w:val="single" w:sz="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.279</w:t>
            </w:r>
          </w:p>
        </w:tc>
        <w:tc>
          <w:tcPr>
            <w:tcW w:w="1418" w:type="dxa"/>
            <w:tcBorders>
              <w:top w:val="single" w:sz="12" w:space="0" w:color="000000"/>
              <w:left w:val="single" w:sz="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 xml:space="preserve"> </w:t>
            </w:r>
          </w:p>
        </w:tc>
        <w:tc>
          <w:tcPr>
            <w:tcW w:w="708" w:type="dxa"/>
            <w:tcBorders>
              <w:top w:val="single" w:sz="12" w:space="0" w:color="000000"/>
              <w:left w:val="single" w:sz="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2.540</w:t>
            </w:r>
          </w:p>
        </w:tc>
        <w:tc>
          <w:tcPr>
            <w:tcW w:w="709" w:type="dxa"/>
            <w:tcBorders>
              <w:top w:val="single" w:sz="12" w:space="0" w:color="000000"/>
              <w:left w:val="single" w:sz="2" w:space="0" w:color="000000"/>
              <w:bottom w:val="nil"/>
              <w:right w:val="single" w:sz="1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.013</w:t>
            </w:r>
          </w:p>
        </w:tc>
      </w:tr>
      <w:tr w:rsidR="00212430" w:rsidRPr="00212430" w:rsidTr="00033A22">
        <w:trPr>
          <w:trHeight w:val="273"/>
        </w:trPr>
        <w:tc>
          <w:tcPr>
            <w:tcW w:w="763" w:type="dxa"/>
            <w:tcBorders>
              <w:top w:val="nil"/>
              <w:left w:val="single" w:sz="12" w:space="0" w:color="000000"/>
              <w:bottom w:val="nil"/>
              <w:right w:val="nil"/>
            </w:tcBorders>
            <w:shd w:val="clear" w:color="000000" w:fill="FFFFFF"/>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160" w:type="dxa"/>
            <w:tcBorders>
              <w:top w:val="nil"/>
              <w:left w:val="nil"/>
              <w:bottom w:val="nil"/>
              <w:right w:val="single" w:sz="12" w:space="0" w:color="000000"/>
            </w:tcBorders>
            <w:shd w:val="clear" w:color="000000" w:fill="FFFFFF"/>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Toleransi Risiko</w:t>
            </w:r>
          </w:p>
        </w:tc>
        <w:tc>
          <w:tcPr>
            <w:tcW w:w="763" w:type="dxa"/>
            <w:tcBorders>
              <w:top w:val="nil"/>
              <w:left w:val="single" w:sz="1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-.012</w:t>
            </w:r>
          </w:p>
        </w:tc>
        <w:tc>
          <w:tcPr>
            <w:tcW w:w="992" w:type="dxa"/>
            <w:tcBorders>
              <w:top w:val="nil"/>
              <w:left w:val="single" w:sz="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.019</w:t>
            </w:r>
          </w:p>
        </w:tc>
        <w:tc>
          <w:tcPr>
            <w:tcW w:w="1418" w:type="dxa"/>
            <w:tcBorders>
              <w:top w:val="nil"/>
              <w:left w:val="single" w:sz="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-.141</w:t>
            </w:r>
          </w:p>
        </w:tc>
        <w:tc>
          <w:tcPr>
            <w:tcW w:w="708" w:type="dxa"/>
            <w:tcBorders>
              <w:top w:val="nil"/>
              <w:left w:val="single" w:sz="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-.656</w:t>
            </w:r>
          </w:p>
        </w:tc>
        <w:tc>
          <w:tcPr>
            <w:tcW w:w="709" w:type="dxa"/>
            <w:tcBorders>
              <w:top w:val="nil"/>
              <w:left w:val="single" w:sz="2" w:space="0" w:color="000000"/>
              <w:bottom w:val="nil"/>
              <w:right w:val="single" w:sz="1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.514</w:t>
            </w:r>
          </w:p>
        </w:tc>
      </w:tr>
      <w:tr w:rsidR="00212430" w:rsidRPr="00212430" w:rsidTr="00033A22">
        <w:trPr>
          <w:trHeight w:val="273"/>
        </w:trPr>
        <w:tc>
          <w:tcPr>
            <w:tcW w:w="763" w:type="dxa"/>
            <w:tcBorders>
              <w:top w:val="nil"/>
              <w:left w:val="single" w:sz="12" w:space="0" w:color="000000"/>
              <w:bottom w:val="nil"/>
              <w:right w:val="nil"/>
            </w:tcBorders>
            <w:shd w:val="clear" w:color="000000" w:fill="FFFFFF"/>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160" w:type="dxa"/>
            <w:tcBorders>
              <w:top w:val="nil"/>
              <w:left w:val="nil"/>
              <w:bottom w:val="nil"/>
              <w:right w:val="single" w:sz="12" w:space="0" w:color="000000"/>
            </w:tcBorders>
            <w:shd w:val="clear" w:color="000000" w:fill="FFFFFF"/>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Alokasi Aset</w:t>
            </w:r>
          </w:p>
        </w:tc>
        <w:tc>
          <w:tcPr>
            <w:tcW w:w="763" w:type="dxa"/>
            <w:tcBorders>
              <w:top w:val="nil"/>
              <w:left w:val="single" w:sz="1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-.009</w:t>
            </w:r>
          </w:p>
        </w:tc>
        <w:tc>
          <w:tcPr>
            <w:tcW w:w="992" w:type="dxa"/>
            <w:tcBorders>
              <w:top w:val="nil"/>
              <w:left w:val="single" w:sz="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.019</w:t>
            </w:r>
          </w:p>
        </w:tc>
        <w:tc>
          <w:tcPr>
            <w:tcW w:w="1418" w:type="dxa"/>
            <w:tcBorders>
              <w:top w:val="nil"/>
              <w:left w:val="single" w:sz="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-.054</w:t>
            </w:r>
          </w:p>
        </w:tc>
        <w:tc>
          <w:tcPr>
            <w:tcW w:w="708" w:type="dxa"/>
            <w:tcBorders>
              <w:top w:val="nil"/>
              <w:left w:val="single" w:sz="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-.474</w:t>
            </w:r>
          </w:p>
        </w:tc>
        <w:tc>
          <w:tcPr>
            <w:tcW w:w="709" w:type="dxa"/>
            <w:tcBorders>
              <w:top w:val="nil"/>
              <w:left w:val="single" w:sz="2" w:space="0" w:color="000000"/>
              <w:bottom w:val="nil"/>
              <w:right w:val="single" w:sz="1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.637</w:t>
            </w:r>
          </w:p>
        </w:tc>
      </w:tr>
      <w:tr w:rsidR="00212430" w:rsidRPr="00212430" w:rsidTr="00033A22">
        <w:trPr>
          <w:trHeight w:val="273"/>
        </w:trPr>
        <w:tc>
          <w:tcPr>
            <w:tcW w:w="763" w:type="dxa"/>
            <w:tcBorders>
              <w:top w:val="nil"/>
              <w:left w:val="single" w:sz="12" w:space="0" w:color="000000"/>
              <w:bottom w:val="nil"/>
              <w:right w:val="nil"/>
            </w:tcBorders>
            <w:shd w:val="clear" w:color="000000" w:fill="FFFFFF"/>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160" w:type="dxa"/>
            <w:tcBorders>
              <w:top w:val="nil"/>
              <w:left w:val="nil"/>
              <w:bottom w:val="nil"/>
              <w:right w:val="single" w:sz="12" w:space="0" w:color="000000"/>
            </w:tcBorders>
            <w:shd w:val="clear" w:color="000000" w:fill="FFFFFF"/>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Pengetahuan Investasi</w:t>
            </w:r>
          </w:p>
        </w:tc>
        <w:tc>
          <w:tcPr>
            <w:tcW w:w="763" w:type="dxa"/>
            <w:tcBorders>
              <w:top w:val="nil"/>
              <w:left w:val="single" w:sz="1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-.015</w:t>
            </w:r>
          </w:p>
        </w:tc>
        <w:tc>
          <w:tcPr>
            <w:tcW w:w="992" w:type="dxa"/>
            <w:tcBorders>
              <w:top w:val="nil"/>
              <w:left w:val="single" w:sz="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.027</w:t>
            </w:r>
          </w:p>
        </w:tc>
        <w:tc>
          <w:tcPr>
            <w:tcW w:w="1418" w:type="dxa"/>
            <w:tcBorders>
              <w:top w:val="nil"/>
              <w:left w:val="single" w:sz="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-.092</w:t>
            </w:r>
          </w:p>
        </w:tc>
        <w:tc>
          <w:tcPr>
            <w:tcW w:w="708" w:type="dxa"/>
            <w:tcBorders>
              <w:top w:val="nil"/>
              <w:left w:val="single" w:sz="2" w:space="0" w:color="000000"/>
              <w:bottom w:val="nil"/>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-.577</w:t>
            </w:r>
          </w:p>
        </w:tc>
        <w:tc>
          <w:tcPr>
            <w:tcW w:w="709" w:type="dxa"/>
            <w:tcBorders>
              <w:top w:val="nil"/>
              <w:left w:val="single" w:sz="2" w:space="0" w:color="000000"/>
              <w:bottom w:val="nil"/>
              <w:right w:val="single" w:sz="1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.565</w:t>
            </w:r>
          </w:p>
        </w:tc>
      </w:tr>
      <w:tr w:rsidR="00212430" w:rsidRPr="00212430" w:rsidTr="00033A22">
        <w:trPr>
          <w:trHeight w:val="273"/>
        </w:trPr>
        <w:tc>
          <w:tcPr>
            <w:tcW w:w="763" w:type="dxa"/>
            <w:tcBorders>
              <w:top w:val="nil"/>
              <w:left w:val="single" w:sz="12" w:space="0" w:color="000000"/>
              <w:bottom w:val="single" w:sz="12" w:space="0" w:color="000000"/>
              <w:right w:val="nil"/>
            </w:tcBorders>
            <w:shd w:val="clear" w:color="000000" w:fill="FFFFFF"/>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160" w:type="dxa"/>
            <w:tcBorders>
              <w:top w:val="nil"/>
              <w:left w:val="nil"/>
              <w:bottom w:val="single" w:sz="12" w:space="0" w:color="000000"/>
              <w:right w:val="single" w:sz="12" w:space="0" w:color="000000"/>
            </w:tcBorders>
            <w:shd w:val="clear" w:color="000000" w:fill="FFFFFF"/>
          </w:tcPr>
          <w:p w:rsidR="00033A22" w:rsidRPr="00212430" w:rsidRDefault="00033A22" w:rsidP="0046492E">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Motivasi Investasi</w:t>
            </w:r>
          </w:p>
        </w:tc>
        <w:tc>
          <w:tcPr>
            <w:tcW w:w="763" w:type="dxa"/>
            <w:tcBorders>
              <w:top w:val="nil"/>
              <w:left w:val="single" w:sz="12" w:space="0" w:color="000000"/>
              <w:bottom w:val="single" w:sz="12" w:space="0" w:color="000000"/>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.014</w:t>
            </w:r>
          </w:p>
        </w:tc>
        <w:tc>
          <w:tcPr>
            <w:tcW w:w="992" w:type="dxa"/>
            <w:tcBorders>
              <w:top w:val="nil"/>
              <w:left w:val="single" w:sz="2" w:space="0" w:color="000000"/>
              <w:bottom w:val="single" w:sz="12" w:space="0" w:color="000000"/>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.030</w:t>
            </w:r>
          </w:p>
        </w:tc>
        <w:tc>
          <w:tcPr>
            <w:tcW w:w="1418" w:type="dxa"/>
            <w:tcBorders>
              <w:top w:val="nil"/>
              <w:left w:val="single" w:sz="2" w:space="0" w:color="000000"/>
              <w:bottom w:val="single" w:sz="12" w:space="0" w:color="000000"/>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.097</w:t>
            </w:r>
          </w:p>
        </w:tc>
        <w:tc>
          <w:tcPr>
            <w:tcW w:w="708" w:type="dxa"/>
            <w:tcBorders>
              <w:top w:val="nil"/>
              <w:left w:val="single" w:sz="2" w:space="0" w:color="000000"/>
              <w:bottom w:val="single" w:sz="12" w:space="0" w:color="000000"/>
              <w:right w:val="single" w:sz="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.464</w:t>
            </w:r>
          </w:p>
        </w:tc>
        <w:tc>
          <w:tcPr>
            <w:tcW w:w="709" w:type="dxa"/>
            <w:tcBorders>
              <w:top w:val="nil"/>
              <w:left w:val="single" w:sz="2" w:space="0" w:color="000000"/>
              <w:bottom w:val="single" w:sz="12" w:space="0" w:color="000000"/>
              <w:right w:val="single" w:sz="12" w:space="0" w:color="000000"/>
            </w:tcBorders>
            <w:shd w:val="clear" w:color="000000" w:fill="FFFFFF"/>
            <w:vAlign w:val="center"/>
          </w:tcPr>
          <w:p w:rsidR="00033A22" w:rsidRPr="00212430" w:rsidRDefault="00033A22" w:rsidP="0046492E">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.644</w:t>
            </w:r>
          </w:p>
        </w:tc>
      </w:tr>
    </w:tbl>
    <w:p w:rsidR="00660DB7" w:rsidRPr="00212430" w:rsidRDefault="00033A22" w:rsidP="002A5BB1">
      <w:pPr>
        <w:spacing w:after="0" w:line="240" w:lineRule="auto"/>
        <w:ind w:firstLine="567"/>
        <w:jc w:val="both"/>
        <w:rPr>
          <w:rFonts w:ascii="Times New Roman" w:hAnsi="Times New Roman" w:cs="Times New Roman"/>
          <w:bCs/>
          <w:sz w:val="24"/>
          <w:szCs w:val="18"/>
        </w:rPr>
      </w:pPr>
      <w:r w:rsidRPr="00212430">
        <w:rPr>
          <w:rFonts w:ascii="Times New Roman" w:hAnsi="Times New Roman" w:cs="Times New Roman"/>
          <w:bCs/>
          <w:sz w:val="24"/>
          <w:szCs w:val="18"/>
        </w:rPr>
        <w:t xml:space="preserve">Berdasarkan </w:t>
      </w:r>
      <w:r w:rsidR="00335AAC">
        <w:rPr>
          <w:rFonts w:ascii="Times New Roman" w:hAnsi="Times New Roman" w:cs="Times New Roman"/>
          <w:bCs/>
          <w:sz w:val="24"/>
          <w:szCs w:val="18"/>
          <w:lang w:val="en-US"/>
        </w:rPr>
        <w:t xml:space="preserve">tabel diatas </w:t>
      </w:r>
      <w:r w:rsidRPr="00212430">
        <w:rPr>
          <w:rFonts w:ascii="Times New Roman" w:hAnsi="Times New Roman" w:cs="Times New Roman"/>
          <w:bCs/>
          <w:sz w:val="24"/>
          <w:szCs w:val="18"/>
        </w:rPr>
        <w:t xml:space="preserve"> dapat dilihat bahwa nilai signifikansi semua variabel &gt; dari 0.05 maka dapat dikatakan bahwa tidak terjadi heteroskedastisitas.</w:t>
      </w:r>
    </w:p>
    <w:p w:rsidR="00033A22" w:rsidRPr="00212430" w:rsidRDefault="00033A22" w:rsidP="00660DB7">
      <w:pPr>
        <w:spacing w:after="0" w:line="240" w:lineRule="auto"/>
        <w:jc w:val="both"/>
        <w:rPr>
          <w:rFonts w:ascii="Times New Roman" w:hAnsi="Times New Roman"/>
          <w:bCs/>
          <w:sz w:val="24"/>
          <w:szCs w:val="18"/>
        </w:rPr>
      </w:pPr>
    </w:p>
    <w:p w:rsidR="00660DB7" w:rsidRPr="00212430" w:rsidRDefault="00660DB7" w:rsidP="00660DB7">
      <w:pPr>
        <w:spacing w:after="0" w:line="240" w:lineRule="auto"/>
        <w:jc w:val="both"/>
        <w:rPr>
          <w:rFonts w:ascii="Times New Roman" w:hAnsi="Times New Roman"/>
          <w:b/>
          <w:bCs/>
          <w:sz w:val="24"/>
          <w:szCs w:val="18"/>
          <w:lang w:val="en-US"/>
        </w:rPr>
      </w:pPr>
      <w:r w:rsidRPr="00212430">
        <w:rPr>
          <w:rFonts w:ascii="Times New Roman" w:hAnsi="Times New Roman"/>
          <w:b/>
          <w:bCs/>
          <w:sz w:val="24"/>
          <w:szCs w:val="18"/>
          <w:lang w:val="en-US"/>
        </w:rPr>
        <w:t>Uji Regresi Linier Berganda</w:t>
      </w:r>
    </w:p>
    <w:tbl>
      <w:tblPr>
        <w:tblpPr w:leftFromText="180" w:rightFromText="180" w:vertAnchor="text" w:horzAnchor="margin" w:tblpY="38"/>
        <w:tblW w:w="8026" w:type="dxa"/>
        <w:tblLayout w:type="fixed"/>
        <w:tblCellMar>
          <w:left w:w="93" w:type="dxa"/>
          <w:right w:w="93" w:type="dxa"/>
        </w:tblCellMar>
        <w:tblLook w:val="0000" w:firstRow="0" w:lastRow="0" w:firstColumn="0" w:lastColumn="0" w:noHBand="0" w:noVBand="0"/>
      </w:tblPr>
      <w:tblGrid>
        <w:gridCol w:w="785"/>
        <w:gridCol w:w="2133"/>
        <w:gridCol w:w="876"/>
        <w:gridCol w:w="1021"/>
        <w:gridCol w:w="1460"/>
        <w:gridCol w:w="875"/>
        <w:gridCol w:w="876"/>
      </w:tblGrid>
      <w:tr w:rsidR="00660DB7" w:rsidRPr="00212430" w:rsidTr="00660DB7">
        <w:trPr>
          <w:trHeight w:val="332"/>
        </w:trPr>
        <w:tc>
          <w:tcPr>
            <w:tcW w:w="785"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Model</w:t>
            </w:r>
          </w:p>
        </w:tc>
        <w:tc>
          <w:tcPr>
            <w:tcW w:w="213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1897"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660DB7" w:rsidRPr="00212430" w:rsidRDefault="00660DB7" w:rsidP="00660DB7">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Unstandardized Coefficients</w:t>
            </w:r>
          </w:p>
        </w:tc>
        <w:tc>
          <w:tcPr>
            <w:tcW w:w="1460"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660DB7" w:rsidRPr="00212430" w:rsidRDefault="00660DB7" w:rsidP="00660DB7">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Standardized Coefficients</w:t>
            </w:r>
          </w:p>
        </w:tc>
        <w:tc>
          <w:tcPr>
            <w:tcW w:w="875"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660DB7" w:rsidRPr="00212430" w:rsidRDefault="00660DB7" w:rsidP="00660DB7">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t</w:t>
            </w:r>
          </w:p>
        </w:tc>
        <w:tc>
          <w:tcPr>
            <w:tcW w:w="876"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660DB7" w:rsidRPr="00212430" w:rsidRDefault="00660DB7" w:rsidP="00660DB7">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Sig.</w:t>
            </w:r>
          </w:p>
        </w:tc>
      </w:tr>
      <w:tr w:rsidR="00660DB7" w:rsidRPr="00212430" w:rsidTr="00660DB7">
        <w:trPr>
          <w:trHeight w:val="332"/>
        </w:trPr>
        <w:tc>
          <w:tcPr>
            <w:tcW w:w="785"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13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876"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660DB7" w:rsidRPr="00212430" w:rsidRDefault="00660DB7" w:rsidP="00660DB7">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B</w:t>
            </w:r>
          </w:p>
        </w:tc>
        <w:tc>
          <w:tcPr>
            <w:tcW w:w="1021"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60DB7" w:rsidRPr="00212430" w:rsidRDefault="00660DB7" w:rsidP="00660DB7">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Std. Error</w:t>
            </w:r>
          </w:p>
        </w:tc>
        <w:tc>
          <w:tcPr>
            <w:tcW w:w="146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60DB7" w:rsidRPr="00212430" w:rsidRDefault="00660DB7" w:rsidP="00660DB7">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Beta</w:t>
            </w:r>
          </w:p>
        </w:tc>
        <w:tc>
          <w:tcPr>
            <w:tcW w:w="875"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60DB7" w:rsidRPr="00212430" w:rsidRDefault="00660DB7" w:rsidP="00660DB7">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 xml:space="preserve"> </w:t>
            </w:r>
          </w:p>
        </w:tc>
        <w:tc>
          <w:tcPr>
            <w:tcW w:w="876"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660DB7" w:rsidRPr="00212430" w:rsidRDefault="00660DB7" w:rsidP="00660DB7">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 xml:space="preserve"> </w:t>
            </w:r>
          </w:p>
        </w:tc>
      </w:tr>
      <w:tr w:rsidR="00660DB7" w:rsidRPr="00212430" w:rsidTr="00660DB7">
        <w:trPr>
          <w:trHeight w:val="233"/>
        </w:trPr>
        <w:tc>
          <w:tcPr>
            <w:tcW w:w="785" w:type="dxa"/>
            <w:tcBorders>
              <w:top w:val="single" w:sz="12" w:space="0" w:color="000000"/>
              <w:left w:val="single" w:sz="12" w:space="0" w:color="000000"/>
              <w:bottom w:val="nil"/>
              <w:right w:val="nil"/>
            </w:tcBorders>
            <w:shd w:val="clear" w:color="000000" w:fill="FFFFFF"/>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1</w:t>
            </w:r>
          </w:p>
        </w:tc>
        <w:tc>
          <w:tcPr>
            <w:tcW w:w="2133" w:type="dxa"/>
            <w:tcBorders>
              <w:top w:val="single" w:sz="12" w:space="0" w:color="000000"/>
              <w:left w:val="nil"/>
              <w:bottom w:val="nil"/>
              <w:right w:val="single" w:sz="12" w:space="0" w:color="000000"/>
            </w:tcBorders>
            <w:shd w:val="clear" w:color="000000" w:fill="FFFFFF"/>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(Constant)</w:t>
            </w:r>
          </w:p>
        </w:tc>
        <w:tc>
          <w:tcPr>
            <w:tcW w:w="876" w:type="dxa"/>
            <w:tcBorders>
              <w:top w:val="single" w:sz="12" w:space="0" w:color="000000"/>
              <w:left w:val="single" w:sz="1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1.049</w:t>
            </w:r>
          </w:p>
        </w:tc>
        <w:tc>
          <w:tcPr>
            <w:tcW w:w="1021" w:type="dxa"/>
            <w:tcBorders>
              <w:top w:val="single" w:sz="12" w:space="0" w:color="000000"/>
              <w:left w:val="single" w:sz="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.491</w:t>
            </w:r>
          </w:p>
        </w:tc>
        <w:tc>
          <w:tcPr>
            <w:tcW w:w="1460" w:type="dxa"/>
            <w:tcBorders>
              <w:top w:val="single" w:sz="12" w:space="0" w:color="000000"/>
              <w:left w:val="single" w:sz="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 xml:space="preserve"> </w:t>
            </w:r>
          </w:p>
        </w:tc>
        <w:tc>
          <w:tcPr>
            <w:tcW w:w="875" w:type="dxa"/>
            <w:tcBorders>
              <w:top w:val="single" w:sz="12" w:space="0" w:color="000000"/>
              <w:left w:val="single" w:sz="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2.136</w:t>
            </w:r>
          </w:p>
        </w:tc>
        <w:tc>
          <w:tcPr>
            <w:tcW w:w="876" w:type="dxa"/>
            <w:tcBorders>
              <w:top w:val="single" w:sz="12" w:space="0" w:color="000000"/>
              <w:left w:val="single" w:sz="2" w:space="0" w:color="000000"/>
              <w:bottom w:val="nil"/>
              <w:right w:val="single" w:sz="1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.035</w:t>
            </w:r>
          </w:p>
        </w:tc>
      </w:tr>
      <w:tr w:rsidR="00660DB7" w:rsidRPr="00212430" w:rsidTr="00660DB7">
        <w:trPr>
          <w:trHeight w:val="233"/>
        </w:trPr>
        <w:tc>
          <w:tcPr>
            <w:tcW w:w="785" w:type="dxa"/>
            <w:tcBorders>
              <w:top w:val="nil"/>
              <w:left w:val="single" w:sz="12" w:space="0" w:color="000000"/>
              <w:bottom w:val="nil"/>
              <w:right w:val="nil"/>
            </w:tcBorders>
            <w:shd w:val="clear" w:color="000000" w:fill="FFFFFF"/>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133" w:type="dxa"/>
            <w:tcBorders>
              <w:top w:val="nil"/>
              <w:left w:val="nil"/>
              <w:bottom w:val="nil"/>
              <w:right w:val="single" w:sz="12" w:space="0" w:color="000000"/>
            </w:tcBorders>
            <w:shd w:val="clear" w:color="000000" w:fill="FFFFFF"/>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Toleransi Risiko</w:t>
            </w:r>
          </w:p>
        </w:tc>
        <w:tc>
          <w:tcPr>
            <w:tcW w:w="876" w:type="dxa"/>
            <w:tcBorders>
              <w:top w:val="nil"/>
              <w:left w:val="single" w:sz="1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.143</w:t>
            </w:r>
          </w:p>
        </w:tc>
        <w:tc>
          <w:tcPr>
            <w:tcW w:w="1021" w:type="dxa"/>
            <w:tcBorders>
              <w:top w:val="nil"/>
              <w:left w:val="single" w:sz="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.033</w:t>
            </w:r>
          </w:p>
        </w:tc>
        <w:tc>
          <w:tcPr>
            <w:tcW w:w="1460" w:type="dxa"/>
            <w:tcBorders>
              <w:top w:val="nil"/>
              <w:left w:val="single" w:sz="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.272</w:t>
            </w:r>
          </w:p>
        </w:tc>
        <w:tc>
          <w:tcPr>
            <w:tcW w:w="875" w:type="dxa"/>
            <w:tcBorders>
              <w:top w:val="nil"/>
              <w:left w:val="single" w:sz="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4.365</w:t>
            </w:r>
          </w:p>
        </w:tc>
        <w:tc>
          <w:tcPr>
            <w:tcW w:w="876" w:type="dxa"/>
            <w:tcBorders>
              <w:top w:val="nil"/>
              <w:left w:val="single" w:sz="2" w:space="0" w:color="000000"/>
              <w:bottom w:val="nil"/>
              <w:right w:val="single" w:sz="1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.000</w:t>
            </w:r>
          </w:p>
        </w:tc>
      </w:tr>
      <w:tr w:rsidR="00660DB7" w:rsidRPr="00212430" w:rsidTr="00660DB7">
        <w:trPr>
          <w:trHeight w:val="233"/>
        </w:trPr>
        <w:tc>
          <w:tcPr>
            <w:tcW w:w="785" w:type="dxa"/>
            <w:tcBorders>
              <w:top w:val="nil"/>
              <w:left w:val="single" w:sz="12" w:space="0" w:color="000000"/>
              <w:bottom w:val="nil"/>
              <w:right w:val="nil"/>
            </w:tcBorders>
            <w:shd w:val="clear" w:color="000000" w:fill="FFFFFF"/>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133" w:type="dxa"/>
            <w:tcBorders>
              <w:top w:val="nil"/>
              <w:left w:val="nil"/>
              <w:bottom w:val="nil"/>
              <w:right w:val="single" w:sz="12" w:space="0" w:color="000000"/>
            </w:tcBorders>
            <w:shd w:val="clear" w:color="000000" w:fill="FFFFFF"/>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Alokasi Aset</w:t>
            </w:r>
          </w:p>
        </w:tc>
        <w:tc>
          <w:tcPr>
            <w:tcW w:w="876" w:type="dxa"/>
            <w:tcBorders>
              <w:top w:val="nil"/>
              <w:left w:val="single" w:sz="1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.023</w:t>
            </w:r>
          </w:p>
        </w:tc>
        <w:tc>
          <w:tcPr>
            <w:tcW w:w="1021" w:type="dxa"/>
            <w:tcBorders>
              <w:top w:val="nil"/>
              <w:left w:val="single" w:sz="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.034</w:t>
            </w:r>
          </w:p>
        </w:tc>
        <w:tc>
          <w:tcPr>
            <w:tcW w:w="1460" w:type="dxa"/>
            <w:tcBorders>
              <w:top w:val="nil"/>
              <w:left w:val="single" w:sz="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.023</w:t>
            </w:r>
          </w:p>
        </w:tc>
        <w:tc>
          <w:tcPr>
            <w:tcW w:w="875" w:type="dxa"/>
            <w:tcBorders>
              <w:top w:val="nil"/>
              <w:left w:val="single" w:sz="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.697</w:t>
            </w:r>
          </w:p>
        </w:tc>
        <w:tc>
          <w:tcPr>
            <w:tcW w:w="876" w:type="dxa"/>
            <w:tcBorders>
              <w:top w:val="nil"/>
              <w:left w:val="single" w:sz="2" w:space="0" w:color="000000"/>
              <w:bottom w:val="nil"/>
              <w:right w:val="single" w:sz="1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.487</w:t>
            </w:r>
          </w:p>
        </w:tc>
      </w:tr>
      <w:tr w:rsidR="00660DB7" w:rsidRPr="00212430" w:rsidTr="00660DB7">
        <w:trPr>
          <w:trHeight w:val="233"/>
        </w:trPr>
        <w:tc>
          <w:tcPr>
            <w:tcW w:w="785" w:type="dxa"/>
            <w:tcBorders>
              <w:top w:val="nil"/>
              <w:left w:val="single" w:sz="12" w:space="0" w:color="000000"/>
              <w:bottom w:val="nil"/>
              <w:right w:val="nil"/>
            </w:tcBorders>
            <w:shd w:val="clear" w:color="000000" w:fill="FFFFFF"/>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133" w:type="dxa"/>
            <w:tcBorders>
              <w:top w:val="nil"/>
              <w:left w:val="nil"/>
              <w:bottom w:val="nil"/>
              <w:right w:val="single" w:sz="12" w:space="0" w:color="000000"/>
            </w:tcBorders>
            <w:shd w:val="clear" w:color="000000" w:fill="FFFFFF"/>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Pengetahuan Investasi</w:t>
            </w:r>
          </w:p>
        </w:tc>
        <w:tc>
          <w:tcPr>
            <w:tcW w:w="876" w:type="dxa"/>
            <w:tcBorders>
              <w:top w:val="nil"/>
              <w:left w:val="single" w:sz="1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.264</w:t>
            </w:r>
          </w:p>
        </w:tc>
        <w:tc>
          <w:tcPr>
            <w:tcW w:w="1021" w:type="dxa"/>
            <w:tcBorders>
              <w:top w:val="nil"/>
              <w:left w:val="single" w:sz="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.047</w:t>
            </w:r>
          </w:p>
        </w:tc>
        <w:tc>
          <w:tcPr>
            <w:tcW w:w="1460" w:type="dxa"/>
            <w:tcBorders>
              <w:top w:val="nil"/>
              <w:left w:val="single" w:sz="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.262</w:t>
            </w:r>
          </w:p>
        </w:tc>
        <w:tc>
          <w:tcPr>
            <w:tcW w:w="875" w:type="dxa"/>
            <w:tcBorders>
              <w:top w:val="nil"/>
              <w:left w:val="single" w:sz="2" w:space="0" w:color="000000"/>
              <w:bottom w:val="nil"/>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5.663</w:t>
            </w:r>
          </w:p>
        </w:tc>
        <w:tc>
          <w:tcPr>
            <w:tcW w:w="876" w:type="dxa"/>
            <w:tcBorders>
              <w:top w:val="nil"/>
              <w:left w:val="single" w:sz="2" w:space="0" w:color="000000"/>
              <w:bottom w:val="nil"/>
              <w:right w:val="single" w:sz="1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.000</w:t>
            </w:r>
          </w:p>
        </w:tc>
      </w:tr>
      <w:tr w:rsidR="00660DB7" w:rsidRPr="00212430" w:rsidTr="00660DB7">
        <w:trPr>
          <w:trHeight w:val="233"/>
        </w:trPr>
        <w:tc>
          <w:tcPr>
            <w:tcW w:w="785" w:type="dxa"/>
            <w:tcBorders>
              <w:top w:val="nil"/>
              <w:left w:val="single" w:sz="12" w:space="0" w:color="000000"/>
              <w:bottom w:val="single" w:sz="12" w:space="0" w:color="000000"/>
              <w:right w:val="nil"/>
            </w:tcBorders>
            <w:shd w:val="clear" w:color="000000" w:fill="FFFFFF"/>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133" w:type="dxa"/>
            <w:tcBorders>
              <w:top w:val="nil"/>
              <w:left w:val="nil"/>
              <w:bottom w:val="single" w:sz="12" w:space="0" w:color="000000"/>
              <w:right w:val="single" w:sz="12" w:space="0" w:color="000000"/>
            </w:tcBorders>
            <w:shd w:val="clear" w:color="000000" w:fill="FFFFFF"/>
          </w:tcPr>
          <w:p w:rsidR="00660DB7" w:rsidRPr="00212430" w:rsidRDefault="00660DB7" w:rsidP="00660DB7">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Motivasi Investasi</w:t>
            </w:r>
          </w:p>
        </w:tc>
        <w:tc>
          <w:tcPr>
            <w:tcW w:w="876" w:type="dxa"/>
            <w:tcBorders>
              <w:top w:val="nil"/>
              <w:left w:val="single" w:sz="12" w:space="0" w:color="000000"/>
              <w:bottom w:val="single" w:sz="12" w:space="0" w:color="000000"/>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.424</w:t>
            </w:r>
          </w:p>
        </w:tc>
        <w:tc>
          <w:tcPr>
            <w:tcW w:w="1021" w:type="dxa"/>
            <w:tcBorders>
              <w:top w:val="nil"/>
              <w:left w:val="single" w:sz="2" w:space="0" w:color="000000"/>
              <w:bottom w:val="single" w:sz="12" w:space="0" w:color="000000"/>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.052</w:t>
            </w:r>
          </w:p>
        </w:tc>
        <w:tc>
          <w:tcPr>
            <w:tcW w:w="1460" w:type="dxa"/>
            <w:tcBorders>
              <w:top w:val="nil"/>
              <w:left w:val="single" w:sz="2" w:space="0" w:color="000000"/>
              <w:bottom w:val="single" w:sz="12" w:space="0" w:color="000000"/>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.494</w:t>
            </w:r>
          </w:p>
        </w:tc>
        <w:tc>
          <w:tcPr>
            <w:tcW w:w="875" w:type="dxa"/>
            <w:tcBorders>
              <w:top w:val="nil"/>
              <w:left w:val="single" w:sz="2" w:space="0" w:color="000000"/>
              <w:bottom w:val="single" w:sz="12" w:space="0" w:color="000000"/>
              <w:right w:val="single" w:sz="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8.173</w:t>
            </w:r>
          </w:p>
        </w:tc>
        <w:tc>
          <w:tcPr>
            <w:tcW w:w="876" w:type="dxa"/>
            <w:tcBorders>
              <w:top w:val="nil"/>
              <w:left w:val="single" w:sz="2" w:space="0" w:color="000000"/>
              <w:bottom w:val="single" w:sz="12" w:space="0" w:color="000000"/>
              <w:right w:val="single" w:sz="12" w:space="0" w:color="000000"/>
            </w:tcBorders>
            <w:shd w:val="clear" w:color="000000" w:fill="FFFFFF"/>
            <w:vAlign w:val="center"/>
          </w:tcPr>
          <w:p w:rsidR="00660DB7" w:rsidRPr="00212430" w:rsidRDefault="00660DB7" w:rsidP="00660DB7">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.000</w:t>
            </w:r>
          </w:p>
        </w:tc>
      </w:tr>
    </w:tbl>
    <w:p w:rsidR="00660DB7" w:rsidRPr="00212430" w:rsidRDefault="00893E66" w:rsidP="002A5BB1">
      <w:pPr>
        <w:autoSpaceDE w:val="0"/>
        <w:autoSpaceDN w:val="0"/>
        <w:adjustRightInd w:val="0"/>
        <w:spacing w:after="0" w:line="240" w:lineRule="auto"/>
        <w:jc w:val="both"/>
        <w:rPr>
          <w:rFonts w:ascii="Times New Roman" w:hAnsi="Times New Roman" w:cs="Times New Roman"/>
          <w:sz w:val="24"/>
          <w:szCs w:val="18"/>
          <w:lang w:val="en-US"/>
        </w:rPr>
      </w:pPr>
      <w:r w:rsidRPr="00212430">
        <w:rPr>
          <w:rFonts w:ascii="Times New Roman" w:hAnsi="Times New Roman" w:cs="Times New Roman"/>
          <w:sz w:val="24"/>
          <w:szCs w:val="18"/>
          <w:lang w:val="en-US"/>
        </w:rPr>
        <w:t>Dari tabel diatas dapat dibuat persamaan sebagai berikut:</w:t>
      </w:r>
    </w:p>
    <w:p w:rsidR="00893E66" w:rsidRPr="00212430" w:rsidRDefault="00893E66" w:rsidP="002A5BB1">
      <w:pPr>
        <w:autoSpaceDE w:val="0"/>
        <w:autoSpaceDN w:val="0"/>
        <w:adjustRightInd w:val="0"/>
        <w:spacing w:after="0" w:line="240" w:lineRule="auto"/>
        <w:jc w:val="both"/>
        <w:rPr>
          <w:rFonts w:ascii="Times New Roman" w:hAnsi="Times New Roman" w:cs="Times New Roman"/>
          <w:bCs/>
          <w:sz w:val="24"/>
          <w:szCs w:val="18"/>
        </w:rPr>
      </w:pPr>
      <m:oMathPara>
        <m:oMath>
          <m:r>
            <w:rPr>
              <w:rFonts w:ascii="Cambria Math" w:hAnsi="Cambria Math" w:cs="Times New Roman"/>
              <w:sz w:val="24"/>
              <w:szCs w:val="18"/>
            </w:rPr>
            <m:t>Y=1.049+</m:t>
          </m:r>
          <m:sSub>
            <m:sSubPr>
              <m:ctrlPr>
                <w:rPr>
                  <w:rFonts w:ascii="Cambria Math" w:hAnsi="Cambria Math" w:cs="Times New Roman"/>
                  <w:i/>
                  <w:sz w:val="24"/>
                  <w:szCs w:val="18"/>
                </w:rPr>
              </m:ctrlPr>
            </m:sSubPr>
            <m:e>
              <m:r>
                <w:rPr>
                  <w:rFonts w:ascii="Cambria Math" w:hAnsi="Cambria Math" w:cs="Times New Roman"/>
                  <w:sz w:val="24"/>
                  <w:szCs w:val="18"/>
                </w:rPr>
                <m:t>0.143</m:t>
              </m:r>
            </m:e>
            <m:sub>
              <m:r>
                <w:rPr>
                  <w:rFonts w:ascii="Cambria Math" w:hAnsi="Cambria Math" w:cs="Times New Roman"/>
                  <w:sz w:val="24"/>
                  <w:szCs w:val="18"/>
                </w:rPr>
                <m:t>x1</m:t>
              </m:r>
            </m:sub>
          </m:sSub>
          <m:r>
            <w:rPr>
              <w:rFonts w:ascii="Cambria Math" w:hAnsi="Cambria Math" w:cs="Times New Roman"/>
              <w:sz w:val="24"/>
              <w:szCs w:val="18"/>
            </w:rPr>
            <m:t>+</m:t>
          </m:r>
          <m:sSub>
            <m:sSubPr>
              <m:ctrlPr>
                <w:rPr>
                  <w:rFonts w:ascii="Cambria Math" w:hAnsi="Cambria Math" w:cs="Times New Roman"/>
                  <w:i/>
                  <w:sz w:val="24"/>
                  <w:szCs w:val="18"/>
                </w:rPr>
              </m:ctrlPr>
            </m:sSubPr>
            <m:e>
              <m:r>
                <w:rPr>
                  <w:rFonts w:ascii="Cambria Math" w:hAnsi="Cambria Math" w:cs="Times New Roman"/>
                  <w:sz w:val="24"/>
                  <w:szCs w:val="18"/>
                </w:rPr>
                <m:t>0.023</m:t>
              </m:r>
            </m:e>
            <m:sub>
              <m:r>
                <w:rPr>
                  <w:rFonts w:ascii="Cambria Math" w:hAnsi="Cambria Math" w:cs="Times New Roman"/>
                  <w:sz w:val="24"/>
                  <w:szCs w:val="18"/>
                </w:rPr>
                <m:t>x2</m:t>
              </m:r>
            </m:sub>
          </m:sSub>
          <m:r>
            <w:rPr>
              <w:rFonts w:ascii="Cambria Math" w:hAnsi="Cambria Math" w:cs="Times New Roman"/>
              <w:sz w:val="24"/>
              <w:szCs w:val="18"/>
            </w:rPr>
            <m:t>+</m:t>
          </m:r>
          <m:sSub>
            <m:sSubPr>
              <m:ctrlPr>
                <w:rPr>
                  <w:rFonts w:ascii="Cambria Math" w:hAnsi="Cambria Math" w:cs="Times New Roman"/>
                  <w:i/>
                  <w:sz w:val="24"/>
                  <w:szCs w:val="18"/>
                </w:rPr>
              </m:ctrlPr>
            </m:sSubPr>
            <m:e>
              <m:r>
                <w:rPr>
                  <w:rFonts w:ascii="Cambria Math" w:hAnsi="Cambria Math" w:cs="Times New Roman"/>
                  <w:sz w:val="24"/>
                  <w:szCs w:val="18"/>
                </w:rPr>
                <m:t>0.264</m:t>
              </m:r>
            </m:e>
            <m:sub>
              <m:r>
                <w:rPr>
                  <w:rFonts w:ascii="Cambria Math" w:hAnsi="Cambria Math" w:cs="Times New Roman"/>
                  <w:sz w:val="24"/>
                  <w:szCs w:val="18"/>
                </w:rPr>
                <m:t>x3</m:t>
              </m:r>
            </m:sub>
          </m:sSub>
          <m:r>
            <w:rPr>
              <w:rFonts w:ascii="Cambria Math" w:hAnsi="Cambria Math" w:cs="Times New Roman"/>
              <w:sz w:val="24"/>
              <w:szCs w:val="18"/>
            </w:rPr>
            <m:t>+</m:t>
          </m:r>
          <m:sSub>
            <m:sSubPr>
              <m:ctrlPr>
                <w:rPr>
                  <w:rFonts w:ascii="Cambria Math" w:hAnsi="Cambria Math" w:cs="Times New Roman"/>
                  <w:i/>
                  <w:sz w:val="24"/>
                  <w:szCs w:val="18"/>
                </w:rPr>
              </m:ctrlPr>
            </m:sSubPr>
            <m:e>
              <m:r>
                <w:rPr>
                  <w:rFonts w:ascii="Cambria Math" w:hAnsi="Cambria Math" w:cs="Times New Roman"/>
                  <w:sz w:val="24"/>
                  <w:szCs w:val="18"/>
                </w:rPr>
                <m:t>0.424</m:t>
              </m:r>
            </m:e>
            <m:sub>
              <m:r>
                <w:rPr>
                  <w:rFonts w:ascii="Cambria Math" w:hAnsi="Cambria Math" w:cs="Times New Roman"/>
                  <w:sz w:val="24"/>
                  <w:szCs w:val="18"/>
                </w:rPr>
                <m:t>x4</m:t>
              </m:r>
            </m:sub>
          </m:sSub>
        </m:oMath>
      </m:oMathPara>
    </w:p>
    <w:p w:rsidR="00893E66" w:rsidRPr="00212430" w:rsidRDefault="00893E66" w:rsidP="002A5BB1">
      <w:pPr>
        <w:autoSpaceDE w:val="0"/>
        <w:autoSpaceDN w:val="0"/>
        <w:adjustRightInd w:val="0"/>
        <w:spacing w:after="0" w:line="240" w:lineRule="auto"/>
        <w:jc w:val="both"/>
        <w:rPr>
          <w:rFonts w:ascii="Times New Roman" w:hAnsi="Times New Roman" w:cs="Times New Roman"/>
          <w:bCs/>
          <w:sz w:val="24"/>
          <w:szCs w:val="18"/>
        </w:rPr>
      </w:pPr>
      <w:r w:rsidRPr="00212430">
        <w:rPr>
          <w:rFonts w:ascii="Times New Roman" w:hAnsi="Times New Roman"/>
          <w:sz w:val="24"/>
          <w:lang w:val="en-US"/>
        </w:rPr>
        <w:t>Dengan demikian dapat dinyatakan:</w:t>
      </w:r>
    </w:p>
    <w:p w:rsidR="00893E66" w:rsidRPr="00212430" w:rsidRDefault="00893E66" w:rsidP="002A5BB1">
      <w:pPr>
        <w:pStyle w:val="ListParagraph"/>
        <w:numPr>
          <w:ilvl w:val="0"/>
          <w:numId w:val="20"/>
        </w:numPr>
        <w:autoSpaceDE w:val="0"/>
        <w:autoSpaceDN w:val="0"/>
        <w:adjustRightInd w:val="0"/>
        <w:spacing w:after="0" w:line="240" w:lineRule="auto"/>
        <w:ind w:left="426"/>
        <w:jc w:val="both"/>
        <w:rPr>
          <w:rFonts w:ascii="Times New Roman" w:hAnsi="Times New Roman"/>
          <w:bCs/>
          <w:sz w:val="24"/>
          <w:szCs w:val="18"/>
        </w:rPr>
      </w:pPr>
      <w:r w:rsidRPr="00212430">
        <w:rPr>
          <w:rFonts w:ascii="Times New Roman" w:hAnsi="Times New Roman"/>
          <w:bCs/>
          <w:sz w:val="24"/>
          <w:szCs w:val="18"/>
        </w:rPr>
        <w:t>α = 1.049, artinya bahwa variabel toleransi risiko, alokasi aset, motivasi</w:t>
      </w:r>
      <w:r w:rsidR="00335AAC">
        <w:rPr>
          <w:rFonts w:ascii="Times New Roman" w:hAnsi="Times New Roman"/>
          <w:bCs/>
          <w:sz w:val="24"/>
          <w:szCs w:val="18"/>
          <w:lang w:val="en-US"/>
        </w:rPr>
        <w:t xml:space="preserve"> investasi</w:t>
      </w:r>
      <w:r w:rsidRPr="00212430">
        <w:rPr>
          <w:rFonts w:ascii="Times New Roman" w:hAnsi="Times New Roman"/>
          <w:bCs/>
          <w:sz w:val="24"/>
          <w:szCs w:val="18"/>
        </w:rPr>
        <w:t xml:space="preserve">, dan pengetahuan </w:t>
      </w:r>
      <w:r w:rsidR="00335AAC">
        <w:rPr>
          <w:rFonts w:ascii="Times New Roman" w:hAnsi="Times New Roman"/>
          <w:bCs/>
          <w:sz w:val="24"/>
          <w:szCs w:val="18"/>
          <w:lang w:val="en-US"/>
        </w:rPr>
        <w:t xml:space="preserve">investasi </w:t>
      </w:r>
      <w:r w:rsidRPr="00212430">
        <w:rPr>
          <w:rFonts w:ascii="Times New Roman" w:hAnsi="Times New Roman"/>
          <w:bCs/>
          <w:sz w:val="24"/>
          <w:szCs w:val="18"/>
        </w:rPr>
        <w:t>di asumsikan bernilai nol maka variabel minat investasi sebesar 1.049. maka toleransi risiko, alokasi aset, motivasi, dan pengetahuan investasi berpengaruh terhadap minat investasi</w:t>
      </w:r>
      <w:r w:rsidR="007D7050">
        <w:rPr>
          <w:rFonts w:ascii="Times New Roman" w:hAnsi="Times New Roman"/>
          <w:bCs/>
          <w:sz w:val="24"/>
          <w:szCs w:val="18"/>
          <w:lang w:val="en-US"/>
        </w:rPr>
        <w:t xml:space="preserve"> pada investor pemula</w:t>
      </w:r>
      <w:r w:rsidRPr="00212430">
        <w:rPr>
          <w:rFonts w:ascii="Times New Roman" w:hAnsi="Times New Roman"/>
          <w:bCs/>
          <w:sz w:val="24"/>
          <w:szCs w:val="18"/>
        </w:rPr>
        <w:t xml:space="preserve"> sebesar 1.049.</w:t>
      </w:r>
    </w:p>
    <w:p w:rsidR="00893E66" w:rsidRPr="00212430" w:rsidRDefault="00A735AC" w:rsidP="002A5BB1">
      <w:pPr>
        <w:pStyle w:val="ListParagraph"/>
        <w:numPr>
          <w:ilvl w:val="0"/>
          <w:numId w:val="20"/>
        </w:numPr>
        <w:autoSpaceDE w:val="0"/>
        <w:autoSpaceDN w:val="0"/>
        <w:adjustRightInd w:val="0"/>
        <w:spacing w:after="0" w:line="240" w:lineRule="auto"/>
        <w:ind w:left="426"/>
        <w:jc w:val="both"/>
        <w:rPr>
          <w:rFonts w:ascii="Times New Roman" w:hAnsi="Times New Roman"/>
          <w:bCs/>
          <w:sz w:val="24"/>
          <w:szCs w:val="18"/>
        </w:rPr>
      </w:pPr>
      <m:oMath>
        <m:sSub>
          <m:sSubPr>
            <m:ctrlPr>
              <w:rPr>
                <w:rFonts w:ascii="Cambria Math" w:hAnsi="Cambria Math"/>
                <w:bCs/>
                <w:i/>
                <w:sz w:val="24"/>
                <w:szCs w:val="18"/>
              </w:rPr>
            </m:ctrlPr>
          </m:sSubPr>
          <m:e>
            <m:r>
              <w:rPr>
                <w:rFonts w:ascii="Cambria Math" w:hAnsi="Cambria Math"/>
                <w:sz w:val="24"/>
                <w:szCs w:val="18"/>
              </w:rPr>
              <m:t>β</m:t>
            </m:r>
          </m:e>
          <m:sub>
            <m:r>
              <w:rPr>
                <w:rFonts w:ascii="Cambria Math" w:hAnsi="Cambria Math"/>
                <w:sz w:val="24"/>
                <w:szCs w:val="18"/>
              </w:rPr>
              <m:t>1</m:t>
            </m:r>
          </m:sub>
        </m:sSub>
      </m:oMath>
      <w:r w:rsidR="00893E66" w:rsidRPr="00212430">
        <w:rPr>
          <w:rFonts w:ascii="Times New Roman" w:hAnsi="Times New Roman"/>
          <w:bCs/>
          <w:sz w:val="24"/>
          <w:szCs w:val="18"/>
        </w:rPr>
        <w:t xml:space="preserve"> = 0.143, artinya bahwa setiap kenaikan toleransi risiko sebesar satu satuan maka akan menaikkan minat investasi </w:t>
      </w:r>
      <w:r w:rsidR="007D7050">
        <w:rPr>
          <w:rFonts w:ascii="Times New Roman" w:hAnsi="Times New Roman"/>
          <w:bCs/>
          <w:sz w:val="24"/>
          <w:szCs w:val="18"/>
          <w:lang w:val="en-US"/>
        </w:rPr>
        <w:t>pada investor pemula</w:t>
      </w:r>
      <w:r w:rsidR="007D7050" w:rsidRPr="00212430">
        <w:rPr>
          <w:rFonts w:ascii="Times New Roman" w:hAnsi="Times New Roman"/>
          <w:bCs/>
          <w:sz w:val="24"/>
          <w:szCs w:val="18"/>
        </w:rPr>
        <w:t xml:space="preserve"> </w:t>
      </w:r>
      <w:r w:rsidR="00893E66" w:rsidRPr="00212430">
        <w:rPr>
          <w:rFonts w:ascii="Times New Roman" w:hAnsi="Times New Roman"/>
          <w:bCs/>
          <w:sz w:val="24"/>
          <w:szCs w:val="18"/>
        </w:rPr>
        <w:t>sebesar 14,3% dengan anggapan variabel bebas lain dalam model regresi tetap</w:t>
      </w:r>
      <w:r w:rsidR="00F96070">
        <w:rPr>
          <w:rFonts w:ascii="Times New Roman" w:hAnsi="Times New Roman"/>
          <w:bCs/>
          <w:sz w:val="24"/>
          <w:szCs w:val="18"/>
          <w:lang w:val="en-US"/>
        </w:rPr>
        <w:t>. koefisien bernilai positif artinya terjadi hubungan positif antara Toleransi risiko dan minat investasi</w:t>
      </w:r>
      <w:r w:rsidR="00893E66" w:rsidRPr="00212430">
        <w:rPr>
          <w:rFonts w:ascii="Times New Roman" w:hAnsi="Times New Roman"/>
          <w:bCs/>
          <w:sz w:val="24"/>
          <w:szCs w:val="18"/>
        </w:rPr>
        <w:t>.</w:t>
      </w:r>
    </w:p>
    <w:p w:rsidR="00893E66" w:rsidRPr="00F96070" w:rsidRDefault="00A735AC" w:rsidP="00F96070">
      <w:pPr>
        <w:pStyle w:val="ListParagraph"/>
        <w:numPr>
          <w:ilvl w:val="0"/>
          <w:numId w:val="20"/>
        </w:numPr>
        <w:autoSpaceDE w:val="0"/>
        <w:autoSpaceDN w:val="0"/>
        <w:adjustRightInd w:val="0"/>
        <w:spacing w:after="0" w:line="240" w:lineRule="auto"/>
        <w:ind w:left="426"/>
        <w:jc w:val="both"/>
        <w:rPr>
          <w:rFonts w:ascii="Times New Roman" w:hAnsi="Times New Roman"/>
          <w:bCs/>
          <w:sz w:val="24"/>
          <w:szCs w:val="18"/>
        </w:rPr>
      </w:pPr>
      <m:oMath>
        <m:sSub>
          <m:sSubPr>
            <m:ctrlPr>
              <w:rPr>
                <w:rFonts w:ascii="Cambria Math" w:hAnsi="Cambria Math"/>
                <w:bCs/>
                <w:i/>
                <w:sz w:val="24"/>
                <w:szCs w:val="18"/>
              </w:rPr>
            </m:ctrlPr>
          </m:sSubPr>
          <m:e>
            <m:r>
              <w:rPr>
                <w:rFonts w:ascii="Cambria Math" w:hAnsi="Cambria Math"/>
                <w:sz w:val="24"/>
                <w:szCs w:val="18"/>
              </w:rPr>
              <m:t>β</m:t>
            </m:r>
          </m:e>
          <m:sub>
            <m:r>
              <w:rPr>
                <w:rFonts w:ascii="Cambria Math" w:hAnsi="Cambria Math"/>
                <w:sz w:val="24"/>
                <w:szCs w:val="18"/>
              </w:rPr>
              <m:t>2</m:t>
            </m:r>
          </m:sub>
        </m:sSub>
      </m:oMath>
      <w:r w:rsidR="00893E66" w:rsidRPr="00212430">
        <w:rPr>
          <w:rFonts w:ascii="Times New Roman" w:eastAsiaTheme="minorEastAsia" w:hAnsi="Times New Roman"/>
          <w:bCs/>
          <w:sz w:val="24"/>
          <w:szCs w:val="18"/>
        </w:rPr>
        <w:t xml:space="preserve"> = 0.023, artinya </w:t>
      </w:r>
      <w:r w:rsidR="00893E66" w:rsidRPr="00212430">
        <w:rPr>
          <w:rFonts w:ascii="Times New Roman" w:hAnsi="Times New Roman"/>
          <w:bCs/>
          <w:sz w:val="24"/>
          <w:szCs w:val="18"/>
        </w:rPr>
        <w:t>bahwa setiap kenaikan alokasi aset sebesar satu satuan maka akan menaikkan minat investasi</w:t>
      </w:r>
      <w:r w:rsidR="007D7050">
        <w:rPr>
          <w:rFonts w:ascii="Times New Roman" w:hAnsi="Times New Roman"/>
          <w:bCs/>
          <w:sz w:val="24"/>
          <w:szCs w:val="18"/>
          <w:lang w:val="en-US"/>
        </w:rPr>
        <w:t xml:space="preserve"> pada investor pemula</w:t>
      </w:r>
      <w:r w:rsidR="00893E66" w:rsidRPr="00212430">
        <w:rPr>
          <w:rFonts w:ascii="Times New Roman" w:hAnsi="Times New Roman"/>
          <w:bCs/>
          <w:sz w:val="24"/>
          <w:szCs w:val="18"/>
        </w:rPr>
        <w:t xml:space="preserve"> sebesar 2,3% dengan anggapan variabel bebas lain dalam model regresi tetap.</w:t>
      </w:r>
      <w:r w:rsidR="00F96070">
        <w:rPr>
          <w:rFonts w:ascii="Times New Roman" w:hAnsi="Times New Roman"/>
          <w:bCs/>
          <w:sz w:val="24"/>
          <w:szCs w:val="18"/>
          <w:lang w:val="en-US"/>
        </w:rPr>
        <w:t xml:space="preserve"> koefisien bernilai positif artinya terjadi hubungan positif antara Alokasi aset dan minat investasi</w:t>
      </w:r>
      <w:r w:rsidR="00F96070" w:rsidRPr="00212430">
        <w:rPr>
          <w:rFonts w:ascii="Times New Roman" w:hAnsi="Times New Roman"/>
          <w:bCs/>
          <w:sz w:val="24"/>
          <w:szCs w:val="18"/>
        </w:rPr>
        <w:t>.</w:t>
      </w:r>
    </w:p>
    <w:p w:rsidR="00893E66" w:rsidRPr="00F96070" w:rsidRDefault="00A735AC" w:rsidP="00F96070">
      <w:pPr>
        <w:pStyle w:val="ListParagraph"/>
        <w:numPr>
          <w:ilvl w:val="0"/>
          <w:numId w:val="20"/>
        </w:numPr>
        <w:autoSpaceDE w:val="0"/>
        <w:autoSpaceDN w:val="0"/>
        <w:adjustRightInd w:val="0"/>
        <w:spacing w:after="0" w:line="240" w:lineRule="auto"/>
        <w:ind w:left="426"/>
        <w:jc w:val="both"/>
        <w:rPr>
          <w:rFonts w:ascii="Times New Roman" w:hAnsi="Times New Roman"/>
          <w:bCs/>
          <w:sz w:val="24"/>
          <w:szCs w:val="18"/>
        </w:rPr>
      </w:pPr>
      <m:oMath>
        <m:sSub>
          <m:sSubPr>
            <m:ctrlPr>
              <w:rPr>
                <w:rFonts w:ascii="Cambria Math" w:hAnsi="Cambria Math"/>
                <w:bCs/>
                <w:i/>
                <w:sz w:val="24"/>
                <w:szCs w:val="18"/>
              </w:rPr>
            </m:ctrlPr>
          </m:sSubPr>
          <m:e>
            <m:r>
              <w:rPr>
                <w:rFonts w:ascii="Cambria Math" w:hAnsi="Cambria Math"/>
                <w:sz w:val="24"/>
                <w:szCs w:val="18"/>
              </w:rPr>
              <m:t>β</m:t>
            </m:r>
          </m:e>
          <m:sub>
            <m:r>
              <w:rPr>
                <w:rFonts w:ascii="Cambria Math" w:hAnsi="Cambria Math"/>
                <w:sz w:val="24"/>
                <w:szCs w:val="18"/>
              </w:rPr>
              <m:t>3</m:t>
            </m:r>
          </m:sub>
        </m:sSub>
      </m:oMath>
      <w:r w:rsidR="00893E66" w:rsidRPr="00212430">
        <w:rPr>
          <w:rFonts w:ascii="Times New Roman" w:eastAsiaTheme="minorEastAsia" w:hAnsi="Times New Roman"/>
          <w:bCs/>
          <w:sz w:val="24"/>
          <w:szCs w:val="18"/>
        </w:rPr>
        <w:t xml:space="preserve"> = 0.264, artinya </w:t>
      </w:r>
      <w:r w:rsidR="00893E66" w:rsidRPr="00212430">
        <w:rPr>
          <w:rFonts w:ascii="Times New Roman" w:hAnsi="Times New Roman"/>
          <w:bCs/>
          <w:sz w:val="24"/>
          <w:szCs w:val="18"/>
        </w:rPr>
        <w:t xml:space="preserve">bahwa setiap kenaikan pengetahuan investasi sebesar satu satuan maka akan menaikkan minat investasi </w:t>
      </w:r>
      <w:r w:rsidR="007D7050">
        <w:rPr>
          <w:rFonts w:ascii="Times New Roman" w:hAnsi="Times New Roman"/>
          <w:bCs/>
          <w:sz w:val="24"/>
          <w:szCs w:val="18"/>
          <w:lang w:val="en-US"/>
        </w:rPr>
        <w:t>pada investor pemula</w:t>
      </w:r>
      <w:r w:rsidR="007D7050" w:rsidRPr="00212430">
        <w:rPr>
          <w:rFonts w:ascii="Times New Roman" w:hAnsi="Times New Roman"/>
          <w:bCs/>
          <w:sz w:val="24"/>
          <w:szCs w:val="18"/>
        </w:rPr>
        <w:t xml:space="preserve"> </w:t>
      </w:r>
      <w:r w:rsidR="00893E66" w:rsidRPr="00212430">
        <w:rPr>
          <w:rFonts w:ascii="Times New Roman" w:hAnsi="Times New Roman"/>
          <w:bCs/>
          <w:sz w:val="24"/>
          <w:szCs w:val="18"/>
        </w:rPr>
        <w:t>sebesar 26,4% dengan anggapan variabel bebas lain dalam model regresi tetap.</w:t>
      </w:r>
      <w:r w:rsidR="00F96070">
        <w:rPr>
          <w:rFonts w:ascii="Times New Roman" w:hAnsi="Times New Roman"/>
          <w:bCs/>
          <w:sz w:val="24"/>
          <w:szCs w:val="18"/>
          <w:lang w:val="en-US"/>
        </w:rPr>
        <w:t xml:space="preserve"> koefisien bernilai positif artinya terjadi hubungan positif antara Pengetahuan investasi dan minat investasi</w:t>
      </w:r>
      <w:r w:rsidR="00F96070" w:rsidRPr="00212430">
        <w:rPr>
          <w:rFonts w:ascii="Times New Roman" w:hAnsi="Times New Roman"/>
          <w:bCs/>
          <w:sz w:val="24"/>
          <w:szCs w:val="18"/>
        </w:rPr>
        <w:t>.</w:t>
      </w:r>
    </w:p>
    <w:p w:rsidR="00F96070" w:rsidRPr="00212430" w:rsidRDefault="00A735AC" w:rsidP="00F96070">
      <w:pPr>
        <w:pStyle w:val="ListParagraph"/>
        <w:numPr>
          <w:ilvl w:val="0"/>
          <w:numId w:val="20"/>
        </w:numPr>
        <w:autoSpaceDE w:val="0"/>
        <w:autoSpaceDN w:val="0"/>
        <w:adjustRightInd w:val="0"/>
        <w:spacing w:after="0" w:line="240" w:lineRule="auto"/>
        <w:ind w:left="426"/>
        <w:jc w:val="both"/>
        <w:rPr>
          <w:rFonts w:ascii="Times New Roman" w:hAnsi="Times New Roman"/>
          <w:bCs/>
          <w:sz w:val="24"/>
          <w:szCs w:val="18"/>
        </w:rPr>
      </w:pPr>
      <m:oMath>
        <m:sSub>
          <m:sSubPr>
            <m:ctrlPr>
              <w:rPr>
                <w:rFonts w:ascii="Cambria Math" w:hAnsi="Cambria Math"/>
                <w:bCs/>
                <w:i/>
                <w:sz w:val="24"/>
                <w:szCs w:val="18"/>
              </w:rPr>
            </m:ctrlPr>
          </m:sSubPr>
          <m:e>
            <m:r>
              <w:rPr>
                <w:rFonts w:ascii="Cambria Math" w:hAnsi="Cambria Math"/>
                <w:sz w:val="24"/>
                <w:szCs w:val="18"/>
              </w:rPr>
              <m:t>β</m:t>
            </m:r>
          </m:e>
          <m:sub>
            <m:r>
              <w:rPr>
                <w:rFonts w:ascii="Cambria Math" w:hAnsi="Cambria Math"/>
                <w:sz w:val="24"/>
                <w:szCs w:val="18"/>
              </w:rPr>
              <m:t>4</m:t>
            </m:r>
          </m:sub>
        </m:sSub>
      </m:oMath>
      <w:r w:rsidR="00893E66" w:rsidRPr="00212430">
        <w:rPr>
          <w:rFonts w:ascii="Times New Roman" w:eastAsiaTheme="minorEastAsia" w:hAnsi="Times New Roman"/>
          <w:bCs/>
          <w:sz w:val="24"/>
          <w:szCs w:val="18"/>
        </w:rPr>
        <w:t xml:space="preserve"> = 0.424, artinya </w:t>
      </w:r>
      <w:r w:rsidR="00893E66" w:rsidRPr="00212430">
        <w:rPr>
          <w:rFonts w:ascii="Times New Roman" w:hAnsi="Times New Roman"/>
          <w:bCs/>
          <w:sz w:val="24"/>
          <w:szCs w:val="18"/>
        </w:rPr>
        <w:t xml:space="preserve">bahwa setiap kenaikan motivasi sebesar satu satuan maka akan menaikkan minat investasi </w:t>
      </w:r>
      <w:r w:rsidR="007D7050">
        <w:rPr>
          <w:rFonts w:ascii="Times New Roman" w:hAnsi="Times New Roman"/>
          <w:bCs/>
          <w:sz w:val="24"/>
          <w:szCs w:val="18"/>
          <w:lang w:val="en-US"/>
        </w:rPr>
        <w:t>pada investor pemula</w:t>
      </w:r>
      <w:r w:rsidR="007D7050" w:rsidRPr="00212430">
        <w:rPr>
          <w:rFonts w:ascii="Times New Roman" w:hAnsi="Times New Roman"/>
          <w:bCs/>
          <w:sz w:val="24"/>
          <w:szCs w:val="18"/>
        </w:rPr>
        <w:t xml:space="preserve"> </w:t>
      </w:r>
      <w:r w:rsidR="00893E66" w:rsidRPr="00212430">
        <w:rPr>
          <w:rFonts w:ascii="Times New Roman" w:hAnsi="Times New Roman"/>
          <w:bCs/>
          <w:sz w:val="24"/>
          <w:szCs w:val="18"/>
        </w:rPr>
        <w:t>sebesar 42,4% dengan anggapan variabel bebas lain dalam model regresi tetap.</w:t>
      </w:r>
      <w:r w:rsidR="00F96070">
        <w:rPr>
          <w:rFonts w:ascii="Times New Roman" w:hAnsi="Times New Roman"/>
          <w:bCs/>
          <w:sz w:val="24"/>
          <w:szCs w:val="18"/>
          <w:lang w:val="en-US"/>
        </w:rPr>
        <w:t xml:space="preserve"> koefisien bernilai positif artinya terjadi hubungan positif antara Motivasi Investasi dan minat investasi</w:t>
      </w:r>
      <w:r w:rsidR="00F96070" w:rsidRPr="00212430">
        <w:rPr>
          <w:rFonts w:ascii="Times New Roman" w:hAnsi="Times New Roman"/>
          <w:bCs/>
          <w:sz w:val="24"/>
          <w:szCs w:val="18"/>
        </w:rPr>
        <w:t>.</w:t>
      </w:r>
    </w:p>
    <w:p w:rsidR="00893E66" w:rsidRPr="0021748B" w:rsidRDefault="00893E66" w:rsidP="00F96070">
      <w:pPr>
        <w:pStyle w:val="ListParagraph"/>
        <w:autoSpaceDE w:val="0"/>
        <w:autoSpaceDN w:val="0"/>
        <w:adjustRightInd w:val="0"/>
        <w:spacing w:after="0" w:line="240" w:lineRule="auto"/>
        <w:ind w:left="426"/>
        <w:jc w:val="both"/>
        <w:rPr>
          <w:rFonts w:ascii="Times New Roman" w:hAnsi="Times New Roman"/>
          <w:bCs/>
          <w:sz w:val="24"/>
          <w:szCs w:val="18"/>
        </w:rPr>
      </w:pPr>
    </w:p>
    <w:p w:rsidR="002B17F3" w:rsidRPr="00212430" w:rsidRDefault="00893E66" w:rsidP="00660DB7">
      <w:pPr>
        <w:spacing w:after="0" w:line="240" w:lineRule="auto"/>
        <w:jc w:val="both"/>
        <w:rPr>
          <w:rFonts w:ascii="Times New Roman" w:hAnsi="Times New Roman" w:cs="Times New Roman"/>
          <w:b/>
          <w:sz w:val="24"/>
          <w:lang w:val="en-US"/>
        </w:rPr>
      </w:pPr>
      <w:r w:rsidRPr="00212430">
        <w:rPr>
          <w:rFonts w:ascii="Times New Roman" w:hAnsi="Times New Roman" w:cs="Times New Roman"/>
          <w:b/>
          <w:sz w:val="24"/>
          <w:lang w:val="en-US"/>
        </w:rPr>
        <w:t>Uji Hipotesis</w:t>
      </w:r>
    </w:p>
    <w:tbl>
      <w:tblPr>
        <w:tblpPr w:leftFromText="180" w:rightFromText="180" w:vertAnchor="text" w:horzAnchor="page" w:tblpX="2831" w:tblpY="320"/>
        <w:tblW w:w="0" w:type="auto"/>
        <w:tblLayout w:type="fixed"/>
        <w:tblCellMar>
          <w:left w:w="93" w:type="dxa"/>
          <w:right w:w="93" w:type="dxa"/>
        </w:tblCellMar>
        <w:tblLook w:val="0000" w:firstRow="0" w:lastRow="0" w:firstColumn="0" w:lastColumn="0" w:noHBand="0" w:noVBand="0"/>
      </w:tblPr>
      <w:tblGrid>
        <w:gridCol w:w="694"/>
        <w:gridCol w:w="992"/>
        <w:gridCol w:w="1134"/>
        <w:gridCol w:w="1843"/>
        <w:gridCol w:w="2268"/>
      </w:tblGrid>
      <w:tr w:rsidR="002B17F3" w:rsidRPr="00212430" w:rsidTr="002B17F3">
        <w:trPr>
          <w:trHeight w:val="321"/>
        </w:trPr>
        <w:tc>
          <w:tcPr>
            <w:tcW w:w="694"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2B17F3" w:rsidRPr="00212430" w:rsidRDefault="002B17F3" w:rsidP="002B17F3">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Model</w:t>
            </w:r>
          </w:p>
        </w:tc>
        <w:tc>
          <w:tcPr>
            <w:tcW w:w="992"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2B17F3" w:rsidRPr="00212430" w:rsidRDefault="002B17F3" w:rsidP="002B17F3">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R</w:t>
            </w:r>
          </w:p>
        </w:tc>
        <w:tc>
          <w:tcPr>
            <w:tcW w:w="1134"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2B17F3" w:rsidRPr="00212430" w:rsidRDefault="002B17F3" w:rsidP="002B17F3">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R Square</w:t>
            </w:r>
          </w:p>
        </w:tc>
        <w:tc>
          <w:tcPr>
            <w:tcW w:w="184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2B17F3" w:rsidRPr="00212430" w:rsidRDefault="002B17F3" w:rsidP="002B17F3">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Adjusted R Square</w:t>
            </w:r>
          </w:p>
        </w:tc>
        <w:tc>
          <w:tcPr>
            <w:tcW w:w="2268"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2B17F3" w:rsidRPr="00212430" w:rsidRDefault="002B17F3" w:rsidP="002B17F3">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Std. Error of the Estimate</w:t>
            </w:r>
          </w:p>
        </w:tc>
      </w:tr>
      <w:tr w:rsidR="002B17F3" w:rsidRPr="00212430" w:rsidTr="002B17F3">
        <w:trPr>
          <w:trHeight w:val="174"/>
        </w:trPr>
        <w:tc>
          <w:tcPr>
            <w:tcW w:w="694" w:type="dxa"/>
            <w:tcBorders>
              <w:top w:val="single" w:sz="12" w:space="0" w:color="000000"/>
              <w:left w:val="single" w:sz="12" w:space="0" w:color="000000"/>
              <w:bottom w:val="single" w:sz="12" w:space="0" w:color="000000"/>
              <w:right w:val="single" w:sz="12" w:space="0" w:color="000000"/>
            </w:tcBorders>
            <w:shd w:val="clear" w:color="000000" w:fill="FFFFFF"/>
          </w:tcPr>
          <w:p w:rsidR="002B17F3" w:rsidRPr="00212430" w:rsidRDefault="002B17F3" w:rsidP="002B17F3">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1</w:t>
            </w:r>
          </w:p>
        </w:tc>
        <w:tc>
          <w:tcPr>
            <w:tcW w:w="992"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2B17F3" w:rsidRPr="00212430" w:rsidRDefault="002B17F3" w:rsidP="002B17F3">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.958(a)</w:t>
            </w:r>
          </w:p>
        </w:tc>
        <w:tc>
          <w:tcPr>
            <w:tcW w:w="1134"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2B17F3" w:rsidRPr="00212430" w:rsidRDefault="002B17F3" w:rsidP="002B17F3">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.919</w:t>
            </w:r>
          </w:p>
        </w:tc>
        <w:tc>
          <w:tcPr>
            <w:tcW w:w="1843"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2B17F3" w:rsidRPr="00212430" w:rsidRDefault="002B17F3" w:rsidP="002B17F3">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.915</w:t>
            </w:r>
          </w:p>
        </w:tc>
        <w:tc>
          <w:tcPr>
            <w:tcW w:w="2268"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2B17F3" w:rsidRPr="00212430" w:rsidRDefault="002B17F3" w:rsidP="002B17F3">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.521</w:t>
            </w:r>
          </w:p>
        </w:tc>
      </w:tr>
    </w:tbl>
    <w:p w:rsidR="002B17F3" w:rsidRPr="00212430" w:rsidRDefault="002B17F3" w:rsidP="002B17F3">
      <w:pPr>
        <w:pStyle w:val="ListParagraph"/>
        <w:numPr>
          <w:ilvl w:val="0"/>
          <w:numId w:val="22"/>
        </w:numPr>
        <w:autoSpaceDE w:val="0"/>
        <w:autoSpaceDN w:val="0"/>
        <w:adjustRightInd w:val="0"/>
        <w:spacing w:after="0" w:line="480" w:lineRule="auto"/>
        <w:ind w:left="709"/>
        <w:jc w:val="both"/>
        <w:rPr>
          <w:rFonts w:ascii="Times New Roman" w:hAnsi="Times New Roman"/>
          <w:b/>
          <w:bCs/>
          <w:sz w:val="24"/>
          <w:szCs w:val="18"/>
        </w:rPr>
      </w:pPr>
      <w:r w:rsidRPr="00212430">
        <w:rPr>
          <w:rFonts w:ascii="Times New Roman" w:hAnsi="Times New Roman"/>
          <w:b/>
          <w:bCs/>
          <w:sz w:val="24"/>
          <w:szCs w:val="18"/>
        </w:rPr>
        <w:t>Uji Koefisien Determinan (</w:t>
      </w:r>
      <m:oMath>
        <m:sSup>
          <m:sSupPr>
            <m:ctrlPr>
              <w:rPr>
                <w:rFonts w:ascii="Cambria Math" w:hAnsi="Cambria Math"/>
                <w:b/>
                <w:bCs/>
                <w:i/>
                <w:sz w:val="24"/>
                <w:szCs w:val="18"/>
              </w:rPr>
            </m:ctrlPr>
          </m:sSupPr>
          <m:e>
            <m:r>
              <m:rPr>
                <m:sty m:val="bi"/>
              </m:rPr>
              <w:rPr>
                <w:rFonts w:ascii="Cambria Math" w:hAnsi="Cambria Math"/>
                <w:sz w:val="24"/>
                <w:szCs w:val="18"/>
              </w:rPr>
              <m:t>r</m:t>
            </m:r>
          </m:e>
          <m:sup>
            <m:r>
              <m:rPr>
                <m:sty m:val="bi"/>
              </m:rPr>
              <w:rPr>
                <w:rFonts w:ascii="Cambria Math" w:hAnsi="Cambria Math"/>
                <w:sz w:val="24"/>
                <w:szCs w:val="18"/>
              </w:rPr>
              <m:t>2</m:t>
            </m:r>
          </m:sup>
        </m:sSup>
      </m:oMath>
      <w:r w:rsidRPr="00212430">
        <w:rPr>
          <w:rFonts w:ascii="Times New Roman" w:eastAsiaTheme="minorEastAsia" w:hAnsi="Times New Roman"/>
          <w:b/>
          <w:bCs/>
          <w:sz w:val="24"/>
          <w:szCs w:val="18"/>
        </w:rPr>
        <w:t>)</w:t>
      </w:r>
    </w:p>
    <w:p w:rsidR="00BD32EB" w:rsidRPr="00212430" w:rsidRDefault="00BD32EB" w:rsidP="005B118E">
      <w:pPr>
        <w:spacing w:after="0" w:line="240" w:lineRule="auto"/>
        <w:ind w:left="567" w:firstLine="567"/>
        <w:jc w:val="both"/>
        <w:rPr>
          <w:rFonts w:ascii="Times New Roman" w:hAnsi="Times New Roman"/>
          <w:bCs/>
          <w:sz w:val="24"/>
          <w:szCs w:val="18"/>
        </w:rPr>
      </w:pPr>
      <w:r w:rsidRPr="00212430">
        <w:rPr>
          <w:rFonts w:ascii="Times New Roman" w:hAnsi="Times New Roman"/>
          <w:bCs/>
          <w:sz w:val="24"/>
          <w:szCs w:val="18"/>
        </w:rPr>
        <w:t xml:space="preserve">Pada tabel di atas diketahui bahwa </w:t>
      </w:r>
      <m:oMath>
        <m:sSup>
          <m:sSupPr>
            <m:ctrlPr>
              <w:rPr>
                <w:rFonts w:ascii="Cambria Math" w:hAnsi="Cambria Math"/>
                <w:bCs/>
                <w:i/>
                <w:sz w:val="24"/>
                <w:szCs w:val="18"/>
              </w:rPr>
            </m:ctrlPr>
          </m:sSupPr>
          <m:e>
            <m:r>
              <w:rPr>
                <w:rFonts w:ascii="Cambria Math" w:hAnsi="Cambria Math"/>
                <w:sz w:val="24"/>
                <w:szCs w:val="18"/>
              </w:rPr>
              <m:t>r</m:t>
            </m:r>
          </m:e>
          <m:sup>
            <m:r>
              <w:rPr>
                <w:rFonts w:ascii="Cambria Math" w:hAnsi="Cambria Math"/>
                <w:sz w:val="24"/>
                <w:szCs w:val="18"/>
              </w:rPr>
              <m:t>2</m:t>
            </m:r>
          </m:sup>
        </m:sSup>
      </m:oMath>
      <w:r w:rsidRPr="00212430">
        <w:rPr>
          <w:rFonts w:ascii="Times New Roman" w:hAnsi="Times New Roman"/>
          <w:bCs/>
          <w:sz w:val="24"/>
          <w:szCs w:val="18"/>
        </w:rPr>
        <w:t xml:space="preserve"> sebesar 0.958 atau 95.8%. hal ini berarti kontibusi toleransi risiko, alokasi aset, pengetahuan</w:t>
      </w:r>
      <w:r w:rsidR="00F20473">
        <w:rPr>
          <w:rFonts w:ascii="Times New Roman" w:hAnsi="Times New Roman"/>
          <w:bCs/>
          <w:sz w:val="24"/>
          <w:szCs w:val="18"/>
          <w:lang w:val="en-US"/>
        </w:rPr>
        <w:t xml:space="preserve"> investasi</w:t>
      </w:r>
      <w:r w:rsidRPr="00212430">
        <w:rPr>
          <w:rFonts w:ascii="Times New Roman" w:hAnsi="Times New Roman"/>
          <w:bCs/>
          <w:sz w:val="24"/>
          <w:szCs w:val="18"/>
        </w:rPr>
        <w:t xml:space="preserve">, motivasi </w:t>
      </w:r>
      <w:r w:rsidR="00F20473">
        <w:rPr>
          <w:rFonts w:ascii="Times New Roman" w:hAnsi="Times New Roman"/>
          <w:bCs/>
          <w:sz w:val="24"/>
          <w:szCs w:val="18"/>
          <w:lang w:val="en-US"/>
        </w:rPr>
        <w:t xml:space="preserve">investasi </w:t>
      </w:r>
      <w:r w:rsidRPr="00212430">
        <w:rPr>
          <w:rFonts w:ascii="Times New Roman" w:hAnsi="Times New Roman"/>
          <w:bCs/>
          <w:sz w:val="24"/>
          <w:szCs w:val="18"/>
        </w:rPr>
        <w:t xml:space="preserve">terhadap minat investasi </w:t>
      </w:r>
      <w:r w:rsidR="00F20473">
        <w:rPr>
          <w:rFonts w:ascii="Times New Roman" w:hAnsi="Times New Roman"/>
          <w:bCs/>
          <w:sz w:val="24"/>
          <w:szCs w:val="18"/>
          <w:lang w:val="en-US"/>
        </w:rPr>
        <w:t xml:space="preserve">pada investor pemula </w:t>
      </w:r>
      <w:r w:rsidRPr="00212430">
        <w:rPr>
          <w:rFonts w:ascii="Times New Roman" w:hAnsi="Times New Roman"/>
          <w:bCs/>
          <w:sz w:val="24"/>
          <w:szCs w:val="18"/>
        </w:rPr>
        <w:t>sebesar 95.8% sedangkan sisanya 4.2% merupakan kontribusi dari variabel lain yang tidak dibahas dalam penelitian ini.</w:t>
      </w:r>
    </w:p>
    <w:p w:rsidR="00BD32EB" w:rsidRPr="00212430" w:rsidRDefault="00BD32EB" w:rsidP="00BD32EB">
      <w:pPr>
        <w:pStyle w:val="ListParagraph"/>
        <w:numPr>
          <w:ilvl w:val="0"/>
          <w:numId w:val="22"/>
        </w:numPr>
        <w:spacing w:after="0" w:line="240" w:lineRule="auto"/>
        <w:ind w:left="709"/>
        <w:jc w:val="both"/>
        <w:rPr>
          <w:rFonts w:ascii="Times New Roman" w:eastAsiaTheme="minorEastAsia" w:hAnsi="Times New Roman"/>
          <w:b/>
          <w:sz w:val="24"/>
          <w:lang w:val="en-US"/>
        </w:rPr>
      </w:pPr>
      <w:bookmarkStart w:id="0" w:name="_Toc535354354"/>
      <w:bookmarkStart w:id="1" w:name="_Toc535355677"/>
      <w:bookmarkStart w:id="2" w:name="_Toc535714833"/>
      <w:r w:rsidRPr="00212430">
        <w:rPr>
          <w:rFonts w:ascii="Times New Roman" w:hAnsi="Times New Roman"/>
          <w:b/>
          <w:bCs/>
          <w:sz w:val="24"/>
          <w:szCs w:val="18"/>
        </w:rPr>
        <w:t>Uji Parsial (Uji t)</w:t>
      </w:r>
      <w:bookmarkEnd w:id="0"/>
      <w:bookmarkEnd w:id="1"/>
      <w:bookmarkEnd w:id="2"/>
    </w:p>
    <w:tbl>
      <w:tblPr>
        <w:tblW w:w="7813" w:type="dxa"/>
        <w:tblInd w:w="564" w:type="dxa"/>
        <w:tblLayout w:type="fixed"/>
        <w:tblCellMar>
          <w:left w:w="93" w:type="dxa"/>
          <w:right w:w="93" w:type="dxa"/>
        </w:tblCellMar>
        <w:tblLook w:val="0000" w:firstRow="0" w:lastRow="0" w:firstColumn="0" w:lastColumn="0" w:noHBand="0" w:noVBand="0"/>
      </w:tblPr>
      <w:tblGrid>
        <w:gridCol w:w="725"/>
        <w:gridCol w:w="2053"/>
        <w:gridCol w:w="1026"/>
        <w:gridCol w:w="1027"/>
        <w:gridCol w:w="1382"/>
        <w:gridCol w:w="792"/>
        <w:gridCol w:w="808"/>
      </w:tblGrid>
      <w:tr w:rsidR="00BD32EB" w:rsidRPr="00212430" w:rsidTr="00BD32EB">
        <w:trPr>
          <w:trHeight w:val="311"/>
        </w:trPr>
        <w:tc>
          <w:tcPr>
            <w:tcW w:w="725"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Model</w:t>
            </w:r>
          </w:p>
        </w:tc>
        <w:tc>
          <w:tcPr>
            <w:tcW w:w="205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053"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BD32EB" w:rsidRPr="00212430" w:rsidRDefault="00BD32EB" w:rsidP="00CF75A5">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Unstandardized Coefficients</w:t>
            </w:r>
          </w:p>
        </w:tc>
        <w:tc>
          <w:tcPr>
            <w:tcW w:w="1382"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D32EB" w:rsidRPr="00212430" w:rsidRDefault="00BD32EB" w:rsidP="00CF75A5">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Standardized Coefficients</w:t>
            </w:r>
          </w:p>
        </w:tc>
        <w:tc>
          <w:tcPr>
            <w:tcW w:w="792"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D32EB" w:rsidRPr="00212430" w:rsidRDefault="00BD32EB" w:rsidP="00CF75A5">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t</w:t>
            </w:r>
          </w:p>
        </w:tc>
        <w:tc>
          <w:tcPr>
            <w:tcW w:w="808"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BD32EB" w:rsidRPr="00212430" w:rsidRDefault="00BD32EB" w:rsidP="00CF75A5">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Sig.</w:t>
            </w:r>
          </w:p>
        </w:tc>
      </w:tr>
      <w:tr w:rsidR="00BD32EB" w:rsidRPr="00212430" w:rsidTr="00BD32EB">
        <w:trPr>
          <w:trHeight w:val="311"/>
        </w:trPr>
        <w:tc>
          <w:tcPr>
            <w:tcW w:w="725"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05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1026"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BD32EB" w:rsidRPr="00212430" w:rsidRDefault="00BD32EB" w:rsidP="00CF75A5">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B</w:t>
            </w:r>
          </w:p>
        </w:tc>
        <w:tc>
          <w:tcPr>
            <w:tcW w:w="102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D32EB" w:rsidRPr="00212430" w:rsidRDefault="00BD32EB" w:rsidP="00CF75A5">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Std. Error</w:t>
            </w:r>
          </w:p>
        </w:tc>
        <w:tc>
          <w:tcPr>
            <w:tcW w:w="138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D32EB" w:rsidRPr="00212430" w:rsidRDefault="00BD32EB" w:rsidP="00CF75A5">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Beta</w:t>
            </w:r>
          </w:p>
        </w:tc>
        <w:tc>
          <w:tcPr>
            <w:tcW w:w="79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D32EB" w:rsidRPr="00212430" w:rsidRDefault="00BD32EB" w:rsidP="00CF75A5">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 xml:space="preserve"> </w:t>
            </w:r>
          </w:p>
        </w:tc>
        <w:tc>
          <w:tcPr>
            <w:tcW w:w="808"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BD32EB" w:rsidRPr="00212430" w:rsidRDefault="00BD32EB" w:rsidP="00CF75A5">
            <w:pPr>
              <w:autoSpaceDE w:val="0"/>
              <w:autoSpaceDN w:val="0"/>
              <w:adjustRightInd w:val="0"/>
              <w:spacing w:after="0" w:line="240" w:lineRule="auto"/>
              <w:jc w:val="center"/>
              <w:rPr>
                <w:rFonts w:ascii="Arial" w:hAnsi="Arial" w:cs="Arial"/>
                <w:sz w:val="18"/>
                <w:szCs w:val="18"/>
              </w:rPr>
            </w:pPr>
            <w:r w:rsidRPr="00212430">
              <w:rPr>
                <w:rFonts w:ascii="Arial" w:hAnsi="Arial" w:cs="Arial"/>
                <w:sz w:val="18"/>
                <w:szCs w:val="18"/>
              </w:rPr>
              <w:t xml:space="preserve"> </w:t>
            </w:r>
          </w:p>
        </w:tc>
      </w:tr>
      <w:tr w:rsidR="00BD32EB" w:rsidRPr="00212430" w:rsidTr="00BD32EB">
        <w:trPr>
          <w:trHeight w:val="219"/>
        </w:trPr>
        <w:tc>
          <w:tcPr>
            <w:tcW w:w="725" w:type="dxa"/>
            <w:tcBorders>
              <w:top w:val="single" w:sz="12" w:space="0" w:color="000000"/>
              <w:left w:val="single" w:sz="12" w:space="0" w:color="000000"/>
              <w:bottom w:val="nil"/>
              <w:right w:val="nil"/>
            </w:tcBorders>
            <w:shd w:val="clear" w:color="000000" w:fill="FFFFFF"/>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1</w:t>
            </w:r>
          </w:p>
        </w:tc>
        <w:tc>
          <w:tcPr>
            <w:tcW w:w="2053" w:type="dxa"/>
            <w:tcBorders>
              <w:top w:val="single" w:sz="12" w:space="0" w:color="000000"/>
              <w:left w:val="nil"/>
              <w:bottom w:val="nil"/>
              <w:right w:val="single" w:sz="12" w:space="0" w:color="000000"/>
            </w:tcBorders>
            <w:shd w:val="clear" w:color="000000" w:fill="FFFFFF"/>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(Constant)</w:t>
            </w:r>
          </w:p>
        </w:tc>
        <w:tc>
          <w:tcPr>
            <w:tcW w:w="1026" w:type="dxa"/>
            <w:tcBorders>
              <w:top w:val="single" w:sz="12" w:space="0" w:color="000000"/>
              <w:left w:val="single" w:sz="1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1.049</w:t>
            </w:r>
          </w:p>
        </w:tc>
        <w:tc>
          <w:tcPr>
            <w:tcW w:w="1027" w:type="dxa"/>
            <w:tcBorders>
              <w:top w:val="single" w:sz="12" w:space="0" w:color="000000"/>
              <w:left w:val="single" w:sz="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.491</w:t>
            </w:r>
          </w:p>
        </w:tc>
        <w:tc>
          <w:tcPr>
            <w:tcW w:w="1382" w:type="dxa"/>
            <w:tcBorders>
              <w:top w:val="single" w:sz="12" w:space="0" w:color="000000"/>
              <w:left w:val="single" w:sz="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 xml:space="preserve"> </w:t>
            </w:r>
          </w:p>
        </w:tc>
        <w:tc>
          <w:tcPr>
            <w:tcW w:w="792" w:type="dxa"/>
            <w:tcBorders>
              <w:top w:val="single" w:sz="12" w:space="0" w:color="000000"/>
              <w:left w:val="single" w:sz="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2.136</w:t>
            </w:r>
          </w:p>
        </w:tc>
        <w:tc>
          <w:tcPr>
            <w:tcW w:w="808" w:type="dxa"/>
            <w:tcBorders>
              <w:top w:val="single" w:sz="12" w:space="0" w:color="000000"/>
              <w:left w:val="single" w:sz="2" w:space="0" w:color="000000"/>
              <w:bottom w:val="nil"/>
              <w:right w:val="single" w:sz="1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.035</w:t>
            </w:r>
          </w:p>
        </w:tc>
      </w:tr>
      <w:tr w:rsidR="00BD32EB" w:rsidRPr="00212430" w:rsidTr="00BD32EB">
        <w:trPr>
          <w:trHeight w:val="219"/>
        </w:trPr>
        <w:tc>
          <w:tcPr>
            <w:tcW w:w="725" w:type="dxa"/>
            <w:tcBorders>
              <w:top w:val="nil"/>
              <w:left w:val="single" w:sz="12" w:space="0" w:color="000000"/>
              <w:bottom w:val="nil"/>
              <w:right w:val="nil"/>
            </w:tcBorders>
            <w:shd w:val="clear" w:color="000000" w:fill="FFFFFF"/>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053" w:type="dxa"/>
            <w:tcBorders>
              <w:top w:val="nil"/>
              <w:left w:val="nil"/>
              <w:bottom w:val="nil"/>
              <w:right w:val="single" w:sz="12" w:space="0" w:color="000000"/>
            </w:tcBorders>
            <w:shd w:val="clear" w:color="000000" w:fill="FFFFFF"/>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Toleransi Risiko</w:t>
            </w:r>
          </w:p>
        </w:tc>
        <w:tc>
          <w:tcPr>
            <w:tcW w:w="1026" w:type="dxa"/>
            <w:tcBorders>
              <w:top w:val="nil"/>
              <w:left w:val="single" w:sz="1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.143</w:t>
            </w:r>
          </w:p>
        </w:tc>
        <w:tc>
          <w:tcPr>
            <w:tcW w:w="1027" w:type="dxa"/>
            <w:tcBorders>
              <w:top w:val="nil"/>
              <w:left w:val="single" w:sz="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.033</w:t>
            </w:r>
          </w:p>
        </w:tc>
        <w:tc>
          <w:tcPr>
            <w:tcW w:w="1382" w:type="dxa"/>
            <w:tcBorders>
              <w:top w:val="nil"/>
              <w:left w:val="single" w:sz="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.272</w:t>
            </w:r>
          </w:p>
        </w:tc>
        <w:tc>
          <w:tcPr>
            <w:tcW w:w="792" w:type="dxa"/>
            <w:tcBorders>
              <w:top w:val="nil"/>
              <w:left w:val="single" w:sz="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4.365</w:t>
            </w:r>
          </w:p>
        </w:tc>
        <w:tc>
          <w:tcPr>
            <w:tcW w:w="808" w:type="dxa"/>
            <w:tcBorders>
              <w:top w:val="nil"/>
              <w:left w:val="single" w:sz="2" w:space="0" w:color="000000"/>
              <w:bottom w:val="nil"/>
              <w:right w:val="single" w:sz="1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.000</w:t>
            </w:r>
          </w:p>
        </w:tc>
      </w:tr>
      <w:tr w:rsidR="00BD32EB" w:rsidRPr="00212430" w:rsidTr="00BD32EB">
        <w:trPr>
          <w:trHeight w:val="219"/>
        </w:trPr>
        <w:tc>
          <w:tcPr>
            <w:tcW w:w="725" w:type="dxa"/>
            <w:tcBorders>
              <w:top w:val="nil"/>
              <w:left w:val="single" w:sz="12" w:space="0" w:color="000000"/>
              <w:bottom w:val="nil"/>
              <w:right w:val="nil"/>
            </w:tcBorders>
            <w:shd w:val="clear" w:color="000000" w:fill="FFFFFF"/>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053" w:type="dxa"/>
            <w:tcBorders>
              <w:top w:val="nil"/>
              <w:left w:val="nil"/>
              <w:bottom w:val="nil"/>
              <w:right w:val="single" w:sz="12" w:space="0" w:color="000000"/>
            </w:tcBorders>
            <w:shd w:val="clear" w:color="000000" w:fill="FFFFFF"/>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Alokasi Aset</w:t>
            </w:r>
          </w:p>
        </w:tc>
        <w:tc>
          <w:tcPr>
            <w:tcW w:w="1026" w:type="dxa"/>
            <w:tcBorders>
              <w:top w:val="nil"/>
              <w:left w:val="single" w:sz="1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.023</w:t>
            </w:r>
          </w:p>
        </w:tc>
        <w:tc>
          <w:tcPr>
            <w:tcW w:w="1027" w:type="dxa"/>
            <w:tcBorders>
              <w:top w:val="nil"/>
              <w:left w:val="single" w:sz="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.034</w:t>
            </w:r>
          </w:p>
        </w:tc>
        <w:tc>
          <w:tcPr>
            <w:tcW w:w="1382" w:type="dxa"/>
            <w:tcBorders>
              <w:top w:val="nil"/>
              <w:left w:val="single" w:sz="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.023</w:t>
            </w:r>
          </w:p>
        </w:tc>
        <w:tc>
          <w:tcPr>
            <w:tcW w:w="792" w:type="dxa"/>
            <w:tcBorders>
              <w:top w:val="nil"/>
              <w:left w:val="single" w:sz="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.697</w:t>
            </w:r>
          </w:p>
        </w:tc>
        <w:tc>
          <w:tcPr>
            <w:tcW w:w="808" w:type="dxa"/>
            <w:tcBorders>
              <w:top w:val="nil"/>
              <w:left w:val="single" w:sz="2" w:space="0" w:color="000000"/>
              <w:bottom w:val="nil"/>
              <w:right w:val="single" w:sz="1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.487</w:t>
            </w:r>
          </w:p>
        </w:tc>
      </w:tr>
      <w:tr w:rsidR="00BD32EB" w:rsidRPr="00212430" w:rsidTr="00BD32EB">
        <w:trPr>
          <w:trHeight w:val="219"/>
        </w:trPr>
        <w:tc>
          <w:tcPr>
            <w:tcW w:w="725" w:type="dxa"/>
            <w:tcBorders>
              <w:top w:val="nil"/>
              <w:left w:val="single" w:sz="12" w:space="0" w:color="000000"/>
              <w:bottom w:val="nil"/>
              <w:right w:val="nil"/>
            </w:tcBorders>
            <w:shd w:val="clear" w:color="000000" w:fill="FFFFFF"/>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053" w:type="dxa"/>
            <w:tcBorders>
              <w:top w:val="nil"/>
              <w:left w:val="nil"/>
              <w:bottom w:val="nil"/>
              <w:right w:val="single" w:sz="12" w:space="0" w:color="000000"/>
            </w:tcBorders>
            <w:shd w:val="clear" w:color="000000" w:fill="FFFFFF"/>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Pengetahuan Investasi</w:t>
            </w:r>
          </w:p>
        </w:tc>
        <w:tc>
          <w:tcPr>
            <w:tcW w:w="1026" w:type="dxa"/>
            <w:tcBorders>
              <w:top w:val="nil"/>
              <w:left w:val="single" w:sz="1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.264</w:t>
            </w:r>
          </w:p>
        </w:tc>
        <w:tc>
          <w:tcPr>
            <w:tcW w:w="1027" w:type="dxa"/>
            <w:tcBorders>
              <w:top w:val="nil"/>
              <w:left w:val="single" w:sz="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.047</w:t>
            </w:r>
          </w:p>
        </w:tc>
        <w:tc>
          <w:tcPr>
            <w:tcW w:w="1382" w:type="dxa"/>
            <w:tcBorders>
              <w:top w:val="nil"/>
              <w:left w:val="single" w:sz="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.262</w:t>
            </w:r>
          </w:p>
        </w:tc>
        <w:tc>
          <w:tcPr>
            <w:tcW w:w="792" w:type="dxa"/>
            <w:tcBorders>
              <w:top w:val="nil"/>
              <w:left w:val="single" w:sz="2" w:space="0" w:color="000000"/>
              <w:bottom w:val="nil"/>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5.663</w:t>
            </w:r>
          </w:p>
        </w:tc>
        <w:tc>
          <w:tcPr>
            <w:tcW w:w="808" w:type="dxa"/>
            <w:tcBorders>
              <w:top w:val="nil"/>
              <w:left w:val="single" w:sz="2" w:space="0" w:color="000000"/>
              <w:bottom w:val="nil"/>
              <w:right w:val="single" w:sz="1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.000</w:t>
            </w:r>
          </w:p>
        </w:tc>
      </w:tr>
      <w:tr w:rsidR="00BD32EB" w:rsidRPr="00212430" w:rsidTr="00BD32EB">
        <w:trPr>
          <w:trHeight w:val="219"/>
        </w:trPr>
        <w:tc>
          <w:tcPr>
            <w:tcW w:w="725" w:type="dxa"/>
            <w:tcBorders>
              <w:top w:val="nil"/>
              <w:left w:val="single" w:sz="12" w:space="0" w:color="000000"/>
              <w:bottom w:val="single" w:sz="12" w:space="0" w:color="000000"/>
              <w:right w:val="nil"/>
            </w:tcBorders>
            <w:shd w:val="clear" w:color="000000" w:fill="FFFFFF"/>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 xml:space="preserve"> </w:t>
            </w:r>
          </w:p>
        </w:tc>
        <w:tc>
          <w:tcPr>
            <w:tcW w:w="2053" w:type="dxa"/>
            <w:tcBorders>
              <w:top w:val="nil"/>
              <w:left w:val="nil"/>
              <w:bottom w:val="single" w:sz="12" w:space="0" w:color="000000"/>
              <w:right w:val="single" w:sz="12" w:space="0" w:color="000000"/>
            </w:tcBorders>
            <w:shd w:val="clear" w:color="000000" w:fill="FFFFFF"/>
          </w:tcPr>
          <w:p w:rsidR="00BD32EB" w:rsidRPr="00212430" w:rsidRDefault="00BD32EB" w:rsidP="00CF75A5">
            <w:pPr>
              <w:autoSpaceDE w:val="0"/>
              <w:autoSpaceDN w:val="0"/>
              <w:adjustRightInd w:val="0"/>
              <w:spacing w:after="0" w:line="240" w:lineRule="auto"/>
              <w:rPr>
                <w:rFonts w:ascii="Arial" w:hAnsi="Arial" w:cs="Arial"/>
                <w:sz w:val="18"/>
                <w:szCs w:val="18"/>
              </w:rPr>
            </w:pPr>
            <w:r w:rsidRPr="00212430">
              <w:rPr>
                <w:rFonts w:ascii="Arial" w:hAnsi="Arial" w:cs="Arial"/>
                <w:sz w:val="18"/>
                <w:szCs w:val="18"/>
              </w:rPr>
              <w:t>Motivasi Investasi</w:t>
            </w:r>
          </w:p>
        </w:tc>
        <w:tc>
          <w:tcPr>
            <w:tcW w:w="1026" w:type="dxa"/>
            <w:tcBorders>
              <w:top w:val="nil"/>
              <w:left w:val="single" w:sz="12" w:space="0" w:color="000000"/>
              <w:bottom w:val="single" w:sz="12" w:space="0" w:color="000000"/>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.424</w:t>
            </w:r>
          </w:p>
        </w:tc>
        <w:tc>
          <w:tcPr>
            <w:tcW w:w="1027" w:type="dxa"/>
            <w:tcBorders>
              <w:top w:val="nil"/>
              <w:left w:val="single" w:sz="2" w:space="0" w:color="000000"/>
              <w:bottom w:val="single" w:sz="12" w:space="0" w:color="000000"/>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.052</w:t>
            </w:r>
          </w:p>
        </w:tc>
        <w:tc>
          <w:tcPr>
            <w:tcW w:w="1382" w:type="dxa"/>
            <w:tcBorders>
              <w:top w:val="nil"/>
              <w:left w:val="single" w:sz="2" w:space="0" w:color="000000"/>
              <w:bottom w:val="single" w:sz="12" w:space="0" w:color="000000"/>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.494</w:t>
            </w:r>
          </w:p>
        </w:tc>
        <w:tc>
          <w:tcPr>
            <w:tcW w:w="792" w:type="dxa"/>
            <w:tcBorders>
              <w:top w:val="nil"/>
              <w:left w:val="single" w:sz="2" w:space="0" w:color="000000"/>
              <w:bottom w:val="single" w:sz="12" w:space="0" w:color="000000"/>
              <w:right w:val="single" w:sz="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8.173</w:t>
            </w:r>
          </w:p>
        </w:tc>
        <w:tc>
          <w:tcPr>
            <w:tcW w:w="808" w:type="dxa"/>
            <w:tcBorders>
              <w:top w:val="nil"/>
              <w:left w:val="single" w:sz="2" w:space="0" w:color="000000"/>
              <w:bottom w:val="single" w:sz="12" w:space="0" w:color="000000"/>
              <w:right w:val="single" w:sz="12" w:space="0" w:color="000000"/>
            </w:tcBorders>
            <w:shd w:val="clear" w:color="000000" w:fill="FFFFFF"/>
            <w:vAlign w:val="center"/>
          </w:tcPr>
          <w:p w:rsidR="00BD32EB" w:rsidRPr="00212430" w:rsidRDefault="00BD32EB" w:rsidP="00CF75A5">
            <w:pPr>
              <w:autoSpaceDE w:val="0"/>
              <w:autoSpaceDN w:val="0"/>
              <w:adjustRightInd w:val="0"/>
              <w:spacing w:after="0" w:line="240" w:lineRule="auto"/>
              <w:jc w:val="right"/>
              <w:rPr>
                <w:rFonts w:ascii="Arial" w:hAnsi="Arial" w:cs="Arial"/>
                <w:sz w:val="18"/>
                <w:szCs w:val="18"/>
              </w:rPr>
            </w:pPr>
            <w:r w:rsidRPr="00212430">
              <w:rPr>
                <w:rFonts w:ascii="Arial" w:hAnsi="Arial" w:cs="Arial"/>
                <w:sz w:val="18"/>
                <w:szCs w:val="18"/>
              </w:rPr>
              <w:t>.000</w:t>
            </w:r>
          </w:p>
        </w:tc>
      </w:tr>
    </w:tbl>
    <w:p w:rsidR="00BD32EB" w:rsidRPr="00212430" w:rsidRDefault="00BD32EB" w:rsidP="00BD32EB">
      <w:pPr>
        <w:autoSpaceDE w:val="0"/>
        <w:autoSpaceDN w:val="0"/>
        <w:adjustRightInd w:val="0"/>
        <w:spacing w:after="0" w:line="240" w:lineRule="auto"/>
        <w:ind w:left="567" w:firstLine="567"/>
        <w:jc w:val="both"/>
        <w:rPr>
          <w:rFonts w:ascii="Times New Roman" w:hAnsi="Times New Roman" w:cs="Times New Roman"/>
          <w:bCs/>
          <w:sz w:val="24"/>
          <w:szCs w:val="18"/>
        </w:rPr>
      </w:pPr>
      <w:r w:rsidRPr="00212430">
        <w:rPr>
          <w:rFonts w:ascii="Times New Roman" w:hAnsi="Times New Roman" w:cs="Times New Roman"/>
          <w:bCs/>
          <w:sz w:val="24"/>
          <w:szCs w:val="18"/>
        </w:rPr>
        <w:t xml:space="preserve">Berdasarkan hasil Uji t (secara parsial) pada tabel </w:t>
      </w:r>
      <w:r w:rsidR="00F20473">
        <w:rPr>
          <w:rFonts w:ascii="Times New Roman" w:hAnsi="Times New Roman" w:cs="Times New Roman"/>
          <w:bCs/>
          <w:sz w:val="24"/>
          <w:szCs w:val="18"/>
          <w:lang w:val="en-US"/>
        </w:rPr>
        <w:t>di atas</w:t>
      </w:r>
      <w:r w:rsidRPr="00212430">
        <w:rPr>
          <w:rFonts w:ascii="Times New Roman" w:hAnsi="Times New Roman" w:cs="Times New Roman"/>
          <w:bCs/>
          <w:sz w:val="24"/>
          <w:szCs w:val="18"/>
        </w:rPr>
        <w:t xml:space="preserve"> dapat diberikan beberapa keputusan, antara lain:</w:t>
      </w:r>
    </w:p>
    <w:p w:rsidR="00BD32EB" w:rsidRPr="00212430" w:rsidRDefault="00BD32EB" w:rsidP="00BD32EB">
      <w:pPr>
        <w:pStyle w:val="ListParagraph"/>
        <w:numPr>
          <w:ilvl w:val="1"/>
          <w:numId w:val="24"/>
        </w:numPr>
        <w:autoSpaceDE w:val="0"/>
        <w:autoSpaceDN w:val="0"/>
        <w:adjustRightInd w:val="0"/>
        <w:spacing w:after="0" w:line="240" w:lineRule="auto"/>
        <w:ind w:left="993"/>
        <w:jc w:val="both"/>
        <w:rPr>
          <w:rFonts w:ascii="Times New Roman" w:hAnsi="Times New Roman"/>
          <w:bCs/>
          <w:sz w:val="24"/>
          <w:szCs w:val="18"/>
        </w:rPr>
      </w:pPr>
      <w:r w:rsidRPr="00212430">
        <w:rPr>
          <w:rFonts w:ascii="Times New Roman" w:hAnsi="Times New Roman"/>
          <w:bCs/>
          <w:sz w:val="24"/>
          <w:szCs w:val="18"/>
        </w:rPr>
        <w:t>Toleransi Risiko.</w:t>
      </w:r>
    </w:p>
    <w:p w:rsidR="0045194A" w:rsidRDefault="00BD32EB" w:rsidP="00641E20">
      <w:pPr>
        <w:pStyle w:val="ListParagraph"/>
        <w:autoSpaceDE w:val="0"/>
        <w:autoSpaceDN w:val="0"/>
        <w:adjustRightInd w:val="0"/>
        <w:spacing w:after="0" w:line="240" w:lineRule="auto"/>
        <w:ind w:left="993"/>
        <w:jc w:val="both"/>
        <w:rPr>
          <w:rFonts w:ascii="Times New Roman" w:hAnsi="Times New Roman"/>
          <w:bCs/>
          <w:sz w:val="24"/>
          <w:szCs w:val="18"/>
        </w:rPr>
      </w:pPr>
      <w:r w:rsidRPr="00212430">
        <w:rPr>
          <w:rFonts w:ascii="Times New Roman" w:hAnsi="Times New Roman"/>
          <w:bCs/>
          <w:sz w:val="24"/>
          <w:szCs w:val="18"/>
        </w:rPr>
        <w:t xml:space="preserve">Dari hasil </w:t>
      </w:r>
      <w:r w:rsidRPr="00212430">
        <w:rPr>
          <w:rFonts w:ascii="Times New Roman" w:hAnsi="Times New Roman"/>
          <w:bCs/>
          <w:i/>
          <w:sz w:val="24"/>
          <w:szCs w:val="18"/>
        </w:rPr>
        <w:t>output</w:t>
      </w:r>
      <w:r w:rsidRPr="00212430">
        <w:rPr>
          <w:rFonts w:ascii="Times New Roman" w:hAnsi="Times New Roman"/>
          <w:bCs/>
          <w:sz w:val="24"/>
          <w:szCs w:val="18"/>
        </w:rPr>
        <w:t xml:space="preserve"> tersebut diperoleh nilai </w:t>
      </w:r>
      <m:oMath>
        <m:sSub>
          <m:sSubPr>
            <m:ctrlPr>
              <w:rPr>
                <w:rFonts w:ascii="Cambria Math" w:hAnsi="Cambria Math"/>
                <w:bCs/>
                <w:i/>
                <w:sz w:val="24"/>
                <w:szCs w:val="18"/>
              </w:rPr>
            </m:ctrlPr>
          </m:sSubPr>
          <m:e>
            <m:r>
              <w:rPr>
                <w:rFonts w:ascii="Cambria Math" w:hAnsi="Cambria Math"/>
                <w:sz w:val="24"/>
                <w:szCs w:val="18"/>
              </w:rPr>
              <m:t>t</m:t>
            </m:r>
          </m:e>
          <m:sub>
            <m:r>
              <w:rPr>
                <w:rFonts w:ascii="Cambria Math" w:hAnsi="Cambria Math"/>
                <w:sz w:val="24"/>
                <w:szCs w:val="18"/>
              </w:rPr>
              <m:t>hitung</m:t>
            </m:r>
          </m:sub>
        </m:sSub>
      </m:oMath>
      <w:r w:rsidRPr="00212430">
        <w:rPr>
          <w:rFonts w:ascii="Times New Roman" w:hAnsi="Times New Roman"/>
          <w:bCs/>
          <w:sz w:val="24"/>
          <w:szCs w:val="18"/>
        </w:rPr>
        <w:t xml:space="preserve"> sebesar 4.365 dengan tingkat signifikansi t 0.000 &lt; 0.05, hal ini berarti H</w:t>
      </w:r>
      <w:r w:rsidRPr="00212430">
        <w:rPr>
          <w:rFonts w:ascii="Times New Roman" w:hAnsi="Times New Roman"/>
          <w:bCs/>
          <w:sz w:val="24"/>
          <w:szCs w:val="18"/>
          <w:vertAlign w:val="subscript"/>
        </w:rPr>
        <w:t xml:space="preserve">1 </w:t>
      </w:r>
      <w:r w:rsidRPr="00212430">
        <w:rPr>
          <w:rFonts w:ascii="Times New Roman" w:hAnsi="Times New Roman"/>
          <w:bCs/>
          <w:sz w:val="24"/>
          <w:szCs w:val="18"/>
        </w:rPr>
        <w:t>diterima artinya secara parsial Toleransi Risiko berpengaruh positif signifikan terhadap minat investasi</w:t>
      </w:r>
      <w:r w:rsidR="007D7050">
        <w:rPr>
          <w:rFonts w:ascii="Times New Roman" w:hAnsi="Times New Roman"/>
          <w:bCs/>
          <w:sz w:val="24"/>
          <w:szCs w:val="18"/>
          <w:lang w:val="en-US"/>
        </w:rPr>
        <w:t xml:space="preserve"> pada investor pemula</w:t>
      </w:r>
      <w:r w:rsidRPr="00212430">
        <w:rPr>
          <w:rFonts w:ascii="Times New Roman" w:hAnsi="Times New Roman"/>
          <w:bCs/>
          <w:sz w:val="24"/>
          <w:szCs w:val="18"/>
        </w:rPr>
        <w:t>.</w:t>
      </w:r>
    </w:p>
    <w:p w:rsidR="00BD32EB" w:rsidRPr="00212430" w:rsidRDefault="00BD32EB" w:rsidP="00BD32EB">
      <w:pPr>
        <w:pStyle w:val="ListParagraph"/>
        <w:numPr>
          <w:ilvl w:val="1"/>
          <w:numId w:val="24"/>
        </w:numPr>
        <w:autoSpaceDE w:val="0"/>
        <w:autoSpaceDN w:val="0"/>
        <w:adjustRightInd w:val="0"/>
        <w:spacing w:after="0" w:line="240" w:lineRule="auto"/>
        <w:ind w:left="993"/>
        <w:jc w:val="both"/>
        <w:rPr>
          <w:rFonts w:ascii="Times New Roman" w:hAnsi="Times New Roman"/>
          <w:bCs/>
          <w:sz w:val="24"/>
          <w:szCs w:val="18"/>
        </w:rPr>
      </w:pPr>
      <w:r w:rsidRPr="00212430">
        <w:rPr>
          <w:rFonts w:ascii="Times New Roman" w:hAnsi="Times New Roman"/>
          <w:bCs/>
          <w:sz w:val="24"/>
          <w:szCs w:val="18"/>
        </w:rPr>
        <w:t>Alokasi Aset</w:t>
      </w:r>
    </w:p>
    <w:p w:rsidR="002A5BB1" w:rsidRPr="00212430" w:rsidRDefault="00BD32EB" w:rsidP="00054CFD">
      <w:pPr>
        <w:autoSpaceDE w:val="0"/>
        <w:autoSpaceDN w:val="0"/>
        <w:adjustRightInd w:val="0"/>
        <w:spacing w:after="0" w:line="240" w:lineRule="auto"/>
        <w:ind w:left="993"/>
        <w:jc w:val="both"/>
        <w:rPr>
          <w:rFonts w:ascii="Times New Roman" w:hAnsi="Times New Roman" w:cs="Times New Roman"/>
          <w:bCs/>
          <w:sz w:val="24"/>
          <w:szCs w:val="18"/>
        </w:rPr>
      </w:pPr>
      <w:r w:rsidRPr="00212430">
        <w:rPr>
          <w:rFonts w:ascii="Times New Roman" w:hAnsi="Times New Roman" w:cs="Times New Roman"/>
          <w:bCs/>
          <w:sz w:val="24"/>
          <w:szCs w:val="18"/>
        </w:rPr>
        <w:t xml:space="preserve">Dari hasil </w:t>
      </w:r>
      <w:r w:rsidRPr="00212430">
        <w:rPr>
          <w:rFonts w:ascii="Times New Roman" w:hAnsi="Times New Roman" w:cs="Times New Roman"/>
          <w:bCs/>
          <w:i/>
          <w:sz w:val="24"/>
          <w:szCs w:val="18"/>
        </w:rPr>
        <w:t>output</w:t>
      </w:r>
      <w:r w:rsidRPr="00212430">
        <w:rPr>
          <w:rFonts w:ascii="Times New Roman" w:hAnsi="Times New Roman" w:cs="Times New Roman"/>
          <w:bCs/>
          <w:sz w:val="24"/>
          <w:szCs w:val="18"/>
        </w:rPr>
        <w:t xml:space="preserve"> tersebut diperoleh nilai </w:t>
      </w:r>
      <m:oMath>
        <m:sSub>
          <m:sSubPr>
            <m:ctrlPr>
              <w:rPr>
                <w:rFonts w:ascii="Cambria Math" w:hAnsi="Cambria Math" w:cs="Times New Roman"/>
                <w:bCs/>
                <w:i/>
                <w:sz w:val="24"/>
                <w:szCs w:val="18"/>
              </w:rPr>
            </m:ctrlPr>
          </m:sSubPr>
          <m:e>
            <m:r>
              <w:rPr>
                <w:rFonts w:ascii="Cambria Math" w:hAnsi="Cambria Math" w:cs="Times New Roman"/>
                <w:sz w:val="24"/>
                <w:szCs w:val="18"/>
              </w:rPr>
              <m:t>t</m:t>
            </m:r>
          </m:e>
          <m:sub>
            <m:r>
              <w:rPr>
                <w:rFonts w:ascii="Cambria Math" w:hAnsi="Cambria Math" w:cs="Times New Roman"/>
                <w:sz w:val="24"/>
                <w:szCs w:val="18"/>
              </w:rPr>
              <m:t>hitung</m:t>
            </m:r>
          </m:sub>
        </m:sSub>
      </m:oMath>
      <w:r w:rsidRPr="00212430">
        <w:rPr>
          <w:rFonts w:ascii="Times New Roman" w:hAnsi="Times New Roman" w:cs="Times New Roman"/>
          <w:bCs/>
          <w:sz w:val="24"/>
          <w:szCs w:val="18"/>
        </w:rPr>
        <w:t xml:space="preserve"> sebesar 0.697 dengan tingkat signifikansi t 0.487 &gt; 0.05, hal ini berarti H</w:t>
      </w:r>
      <w:r w:rsidRPr="00212430">
        <w:rPr>
          <w:rFonts w:ascii="Times New Roman" w:hAnsi="Times New Roman" w:cs="Times New Roman"/>
          <w:bCs/>
          <w:sz w:val="24"/>
          <w:szCs w:val="18"/>
          <w:vertAlign w:val="subscript"/>
        </w:rPr>
        <w:t xml:space="preserve">2 </w:t>
      </w:r>
      <w:r w:rsidRPr="00212430">
        <w:rPr>
          <w:rFonts w:ascii="Times New Roman" w:hAnsi="Times New Roman" w:cs="Times New Roman"/>
          <w:bCs/>
          <w:sz w:val="24"/>
          <w:szCs w:val="18"/>
        </w:rPr>
        <w:t xml:space="preserve">tidak dapat diterima </w:t>
      </w:r>
      <w:r w:rsidRPr="00212430">
        <w:rPr>
          <w:rFonts w:ascii="Times New Roman" w:hAnsi="Times New Roman" w:cs="Times New Roman"/>
          <w:bCs/>
          <w:sz w:val="24"/>
          <w:szCs w:val="18"/>
        </w:rPr>
        <w:lastRenderedPageBreak/>
        <w:t>artinya secara parsial alokasi aset  tidak berpengaruh secara signifikan terhadap minat investasi</w:t>
      </w:r>
      <w:r w:rsidR="007D7050">
        <w:rPr>
          <w:rFonts w:ascii="Times New Roman" w:hAnsi="Times New Roman" w:cs="Times New Roman"/>
          <w:bCs/>
          <w:sz w:val="24"/>
          <w:szCs w:val="18"/>
          <w:lang w:val="en-US"/>
        </w:rPr>
        <w:t xml:space="preserve"> </w:t>
      </w:r>
      <w:r w:rsidR="007D7050">
        <w:rPr>
          <w:rFonts w:ascii="Times New Roman" w:hAnsi="Times New Roman"/>
          <w:bCs/>
          <w:sz w:val="24"/>
          <w:szCs w:val="18"/>
          <w:lang w:val="en-US"/>
        </w:rPr>
        <w:t>pada investor pemula</w:t>
      </w:r>
      <w:r w:rsidRPr="00212430">
        <w:rPr>
          <w:rFonts w:ascii="Times New Roman" w:hAnsi="Times New Roman" w:cs="Times New Roman"/>
          <w:bCs/>
          <w:sz w:val="24"/>
          <w:szCs w:val="18"/>
        </w:rPr>
        <w:t>.</w:t>
      </w:r>
    </w:p>
    <w:p w:rsidR="00BD32EB" w:rsidRPr="00212430" w:rsidRDefault="00BD32EB" w:rsidP="00BD32EB">
      <w:pPr>
        <w:pStyle w:val="ListParagraph"/>
        <w:numPr>
          <w:ilvl w:val="1"/>
          <w:numId w:val="24"/>
        </w:numPr>
        <w:autoSpaceDE w:val="0"/>
        <w:autoSpaceDN w:val="0"/>
        <w:adjustRightInd w:val="0"/>
        <w:spacing w:after="0" w:line="240" w:lineRule="auto"/>
        <w:ind w:left="993"/>
        <w:jc w:val="both"/>
        <w:rPr>
          <w:rFonts w:ascii="Times New Roman" w:hAnsi="Times New Roman"/>
          <w:bCs/>
          <w:sz w:val="24"/>
          <w:szCs w:val="18"/>
        </w:rPr>
      </w:pPr>
      <w:r w:rsidRPr="00212430">
        <w:rPr>
          <w:rFonts w:ascii="Times New Roman" w:hAnsi="Times New Roman"/>
          <w:bCs/>
          <w:sz w:val="24"/>
          <w:szCs w:val="18"/>
        </w:rPr>
        <w:t>Pengetahuan Investasi</w:t>
      </w:r>
    </w:p>
    <w:p w:rsidR="00BD32EB" w:rsidRPr="00212430" w:rsidRDefault="00BD32EB" w:rsidP="00BD32EB">
      <w:pPr>
        <w:pStyle w:val="ListParagraph"/>
        <w:autoSpaceDE w:val="0"/>
        <w:autoSpaceDN w:val="0"/>
        <w:adjustRightInd w:val="0"/>
        <w:spacing w:after="0" w:line="240" w:lineRule="auto"/>
        <w:ind w:left="993"/>
        <w:jc w:val="both"/>
        <w:rPr>
          <w:rFonts w:ascii="Times New Roman" w:hAnsi="Times New Roman"/>
          <w:bCs/>
          <w:sz w:val="24"/>
          <w:szCs w:val="18"/>
        </w:rPr>
      </w:pPr>
      <w:r w:rsidRPr="00212430">
        <w:rPr>
          <w:rFonts w:ascii="Times New Roman" w:hAnsi="Times New Roman"/>
          <w:bCs/>
          <w:sz w:val="24"/>
          <w:szCs w:val="18"/>
        </w:rPr>
        <w:t xml:space="preserve">Dari hasil </w:t>
      </w:r>
      <w:r w:rsidRPr="00212430">
        <w:rPr>
          <w:rFonts w:ascii="Times New Roman" w:hAnsi="Times New Roman"/>
          <w:bCs/>
          <w:i/>
          <w:sz w:val="24"/>
          <w:szCs w:val="18"/>
        </w:rPr>
        <w:t>output</w:t>
      </w:r>
      <w:r w:rsidRPr="00212430">
        <w:rPr>
          <w:rFonts w:ascii="Times New Roman" w:hAnsi="Times New Roman"/>
          <w:bCs/>
          <w:sz w:val="24"/>
          <w:szCs w:val="18"/>
        </w:rPr>
        <w:t xml:space="preserve"> tersebut diperoleh nilai </w:t>
      </w:r>
      <m:oMath>
        <m:sSub>
          <m:sSubPr>
            <m:ctrlPr>
              <w:rPr>
                <w:rFonts w:ascii="Cambria Math" w:hAnsi="Cambria Math"/>
                <w:bCs/>
                <w:i/>
                <w:sz w:val="24"/>
                <w:szCs w:val="18"/>
              </w:rPr>
            </m:ctrlPr>
          </m:sSubPr>
          <m:e>
            <m:r>
              <w:rPr>
                <w:rFonts w:ascii="Cambria Math" w:hAnsi="Cambria Math"/>
                <w:sz w:val="24"/>
                <w:szCs w:val="18"/>
              </w:rPr>
              <m:t>t</m:t>
            </m:r>
          </m:e>
          <m:sub>
            <m:r>
              <w:rPr>
                <w:rFonts w:ascii="Cambria Math" w:hAnsi="Cambria Math"/>
                <w:sz w:val="24"/>
                <w:szCs w:val="18"/>
              </w:rPr>
              <m:t>hitung</m:t>
            </m:r>
          </m:sub>
        </m:sSub>
      </m:oMath>
      <w:r w:rsidRPr="00212430">
        <w:rPr>
          <w:rFonts w:ascii="Times New Roman" w:hAnsi="Times New Roman"/>
          <w:bCs/>
          <w:sz w:val="24"/>
          <w:szCs w:val="18"/>
        </w:rPr>
        <w:t xml:space="preserve"> sebesar 5.663 dengan tingkat signifikansi t 0.000 &lt; 0.05, hal ini berarti H</w:t>
      </w:r>
      <w:r w:rsidRPr="00212430">
        <w:rPr>
          <w:rFonts w:ascii="Times New Roman" w:hAnsi="Times New Roman"/>
          <w:bCs/>
          <w:sz w:val="24"/>
          <w:szCs w:val="18"/>
          <w:vertAlign w:val="subscript"/>
        </w:rPr>
        <w:t xml:space="preserve">3 </w:t>
      </w:r>
      <w:r w:rsidRPr="00212430">
        <w:rPr>
          <w:rFonts w:ascii="Times New Roman" w:hAnsi="Times New Roman"/>
          <w:bCs/>
          <w:sz w:val="24"/>
          <w:szCs w:val="18"/>
        </w:rPr>
        <w:t>dapat diterima artinya secara parsial pengetahuan investasi berpengaruh positif signifikan terhadap minat investasi</w:t>
      </w:r>
      <w:r w:rsidR="007D7050">
        <w:rPr>
          <w:rFonts w:ascii="Times New Roman" w:hAnsi="Times New Roman"/>
          <w:bCs/>
          <w:sz w:val="24"/>
          <w:szCs w:val="18"/>
          <w:lang w:val="en-US"/>
        </w:rPr>
        <w:t xml:space="preserve"> pada investor pemula</w:t>
      </w:r>
      <w:r w:rsidRPr="00212430">
        <w:rPr>
          <w:rFonts w:ascii="Times New Roman" w:hAnsi="Times New Roman"/>
          <w:bCs/>
          <w:sz w:val="24"/>
          <w:szCs w:val="18"/>
        </w:rPr>
        <w:t>.</w:t>
      </w:r>
    </w:p>
    <w:p w:rsidR="00BD32EB" w:rsidRPr="00212430" w:rsidRDefault="00BD32EB" w:rsidP="00BD32EB">
      <w:pPr>
        <w:pStyle w:val="ListParagraph"/>
        <w:numPr>
          <w:ilvl w:val="1"/>
          <w:numId w:val="24"/>
        </w:numPr>
        <w:autoSpaceDE w:val="0"/>
        <w:autoSpaceDN w:val="0"/>
        <w:adjustRightInd w:val="0"/>
        <w:spacing w:after="0" w:line="240" w:lineRule="auto"/>
        <w:ind w:left="993"/>
        <w:jc w:val="both"/>
        <w:rPr>
          <w:rFonts w:ascii="Times New Roman" w:hAnsi="Times New Roman"/>
          <w:bCs/>
          <w:sz w:val="24"/>
          <w:szCs w:val="18"/>
        </w:rPr>
      </w:pPr>
      <w:r w:rsidRPr="00212430">
        <w:rPr>
          <w:rFonts w:ascii="Times New Roman" w:hAnsi="Times New Roman"/>
          <w:bCs/>
          <w:sz w:val="24"/>
          <w:szCs w:val="18"/>
        </w:rPr>
        <w:t>Motivasi Investasi</w:t>
      </w:r>
    </w:p>
    <w:p w:rsidR="00BD32EB" w:rsidRDefault="00BD32EB" w:rsidP="00033A22">
      <w:pPr>
        <w:pStyle w:val="ListParagraph"/>
        <w:autoSpaceDE w:val="0"/>
        <w:autoSpaceDN w:val="0"/>
        <w:adjustRightInd w:val="0"/>
        <w:spacing w:after="0" w:line="240" w:lineRule="auto"/>
        <w:ind w:left="993"/>
        <w:jc w:val="both"/>
        <w:rPr>
          <w:rFonts w:ascii="Times New Roman" w:hAnsi="Times New Roman"/>
          <w:bCs/>
          <w:sz w:val="24"/>
          <w:szCs w:val="18"/>
        </w:rPr>
      </w:pPr>
      <w:r w:rsidRPr="00212430">
        <w:rPr>
          <w:rFonts w:ascii="Times New Roman" w:hAnsi="Times New Roman"/>
          <w:bCs/>
          <w:sz w:val="24"/>
          <w:szCs w:val="18"/>
        </w:rPr>
        <w:t xml:space="preserve">Dari hasil </w:t>
      </w:r>
      <w:r w:rsidRPr="00212430">
        <w:rPr>
          <w:rFonts w:ascii="Times New Roman" w:hAnsi="Times New Roman"/>
          <w:bCs/>
          <w:i/>
          <w:sz w:val="24"/>
          <w:szCs w:val="18"/>
        </w:rPr>
        <w:t>output</w:t>
      </w:r>
      <w:r w:rsidRPr="00212430">
        <w:rPr>
          <w:rFonts w:ascii="Times New Roman" w:hAnsi="Times New Roman"/>
          <w:bCs/>
          <w:sz w:val="24"/>
          <w:szCs w:val="18"/>
        </w:rPr>
        <w:t xml:space="preserve"> tersebut diperoleh nilai </w:t>
      </w:r>
      <m:oMath>
        <m:sSub>
          <m:sSubPr>
            <m:ctrlPr>
              <w:rPr>
                <w:rFonts w:ascii="Cambria Math" w:hAnsi="Cambria Math"/>
                <w:bCs/>
                <w:i/>
                <w:sz w:val="24"/>
                <w:szCs w:val="18"/>
              </w:rPr>
            </m:ctrlPr>
          </m:sSubPr>
          <m:e>
            <m:r>
              <w:rPr>
                <w:rFonts w:ascii="Cambria Math" w:hAnsi="Cambria Math"/>
                <w:sz w:val="24"/>
                <w:szCs w:val="18"/>
              </w:rPr>
              <m:t>t</m:t>
            </m:r>
          </m:e>
          <m:sub>
            <m:r>
              <w:rPr>
                <w:rFonts w:ascii="Cambria Math" w:hAnsi="Cambria Math"/>
                <w:sz w:val="24"/>
                <w:szCs w:val="18"/>
              </w:rPr>
              <m:t>hitung</m:t>
            </m:r>
          </m:sub>
        </m:sSub>
      </m:oMath>
      <w:r w:rsidRPr="00212430">
        <w:rPr>
          <w:rFonts w:ascii="Times New Roman" w:hAnsi="Times New Roman"/>
          <w:bCs/>
          <w:sz w:val="24"/>
          <w:szCs w:val="18"/>
        </w:rPr>
        <w:t xml:space="preserve"> sebesar 8.173 dengan tingkat signifikansi t 0.000 &lt; 0.05, hal ini berarti H</w:t>
      </w:r>
      <w:r w:rsidRPr="00212430">
        <w:rPr>
          <w:rFonts w:ascii="Times New Roman" w:hAnsi="Times New Roman"/>
          <w:bCs/>
          <w:sz w:val="24"/>
          <w:szCs w:val="18"/>
          <w:vertAlign w:val="subscript"/>
        </w:rPr>
        <w:t xml:space="preserve">4 </w:t>
      </w:r>
      <w:r w:rsidRPr="00212430">
        <w:rPr>
          <w:rFonts w:ascii="Times New Roman" w:hAnsi="Times New Roman"/>
          <w:bCs/>
          <w:sz w:val="24"/>
          <w:szCs w:val="18"/>
        </w:rPr>
        <w:t>dapat diterima artinya secara parsial motivasi investasi  berpengaruh positif signifikan terhadap minat investasi</w:t>
      </w:r>
      <w:r w:rsidR="007D7050">
        <w:rPr>
          <w:rFonts w:ascii="Times New Roman" w:hAnsi="Times New Roman"/>
          <w:bCs/>
          <w:sz w:val="24"/>
          <w:szCs w:val="18"/>
          <w:lang w:val="en-US"/>
        </w:rPr>
        <w:t xml:space="preserve"> pada investor pemula</w:t>
      </w:r>
      <w:r w:rsidRPr="00212430">
        <w:rPr>
          <w:rFonts w:ascii="Times New Roman" w:hAnsi="Times New Roman"/>
          <w:bCs/>
          <w:sz w:val="24"/>
          <w:szCs w:val="18"/>
        </w:rPr>
        <w:t>.</w:t>
      </w:r>
    </w:p>
    <w:p w:rsidR="00FE0597" w:rsidRDefault="00FE0597" w:rsidP="00033A22">
      <w:pPr>
        <w:pStyle w:val="ListParagraph"/>
        <w:autoSpaceDE w:val="0"/>
        <w:autoSpaceDN w:val="0"/>
        <w:adjustRightInd w:val="0"/>
        <w:spacing w:after="0" w:line="240" w:lineRule="auto"/>
        <w:ind w:left="993"/>
        <w:jc w:val="both"/>
        <w:rPr>
          <w:rFonts w:ascii="Times New Roman" w:hAnsi="Times New Roman"/>
          <w:bCs/>
          <w:sz w:val="24"/>
          <w:szCs w:val="18"/>
        </w:rPr>
      </w:pPr>
    </w:p>
    <w:p w:rsidR="00FE0597" w:rsidRPr="00FE0597" w:rsidRDefault="00FE0597" w:rsidP="00FE0597">
      <w:pPr>
        <w:autoSpaceDE w:val="0"/>
        <w:autoSpaceDN w:val="0"/>
        <w:adjustRightInd w:val="0"/>
        <w:spacing w:after="0" w:line="240" w:lineRule="auto"/>
        <w:jc w:val="both"/>
        <w:rPr>
          <w:rFonts w:ascii="Times New Roman" w:hAnsi="Times New Roman"/>
          <w:b/>
          <w:bCs/>
          <w:sz w:val="24"/>
          <w:szCs w:val="18"/>
          <w:lang w:val="en-US"/>
        </w:rPr>
      </w:pPr>
      <w:r w:rsidRPr="00FE0597">
        <w:rPr>
          <w:rFonts w:ascii="Times New Roman" w:hAnsi="Times New Roman"/>
          <w:b/>
          <w:bCs/>
          <w:sz w:val="24"/>
          <w:szCs w:val="18"/>
          <w:lang w:val="en-US"/>
        </w:rPr>
        <w:t>P</w:t>
      </w:r>
      <w:r>
        <w:rPr>
          <w:rFonts w:ascii="Times New Roman" w:hAnsi="Times New Roman"/>
          <w:b/>
          <w:bCs/>
          <w:sz w:val="24"/>
          <w:szCs w:val="18"/>
          <w:lang w:val="en-US"/>
        </w:rPr>
        <w:t>embahasan</w:t>
      </w:r>
    </w:p>
    <w:p w:rsidR="00FE0597" w:rsidRDefault="00FE0597" w:rsidP="00F20473">
      <w:pPr>
        <w:autoSpaceDE w:val="0"/>
        <w:autoSpaceDN w:val="0"/>
        <w:adjustRightInd w:val="0"/>
        <w:spacing w:after="0" w:line="240" w:lineRule="auto"/>
        <w:jc w:val="both"/>
        <w:rPr>
          <w:rFonts w:ascii="Times New Roman" w:hAnsi="Times New Roman" w:cs="Times New Roman"/>
          <w:b/>
          <w:bCs/>
          <w:sz w:val="24"/>
          <w:szCs w:val="18"/>
        </w:rPr>
      </w:pPr>
      <w:r w:rsidRPr="007E7B65">
        <w:rPr>
          <w:rFonts w:ascii="Times New Roman" w:hAnsi="Times New Roman" w:cs="Times New Roman"/>
          <w:b/>
          <w:bCs/>
          <w:sz w:val="24"/>
          <w:szCs w:val="18"/>
        </w:rPr>
        <w:t>Pengaruh Toleransi Risiko terhadap Minat Investasi</w:t>
      </w:r>
    </w:p>
    <w:p w:rsidR="00FE0597" w:rsidRDefault="00FE0597" w:rsidP="00FE0597">
      <w:pPr>
        <w:pStyle w:val="ListParagraph"/>
        <w:tabs>
          <w:tab w:val="left" w:pos="1134"/>
        </w:tabs>
        <w:autoSpaceDE w:val="0"/>
        <w:autoSpaceDN w:val="0"/>
        <w:adjustRightInd w:val="0"/>
        <w:spacing w:after="0" w:line="240" w:lineRule="auto"/>
        <w:ind w:left="0" w:firstLine="567"/>
        <w:jc w:val="both"/>
        <w:rPr>
          <w:rFonts w:ascii="Times New Roman" w:hAnsi="Times New Roman"/>
          <w:bCs/>
          <w:sz w:val="24"/>
          <w:szCs w:val="18"/>
        </w:rPr>
      </w:pPr>
      <w:r w:rsidRPr="007E7B65">
        <w:rPr>
          <w:rFonts w:ascii="Times New Roman" w:hAnsi="Times New Roman"/>
          <w:bCs/>
          <w:sz w:val="24"/>
          <w:szCs w:val="18"/>
        </w:rPr>
        <w:t>Berdasarkan pengujian secara parsial dapat diketahui bahwa toleransi risiko berpengaruh secara signifikan terhadap minat investasi. Hasil penelitian ini mendukung hipotesis yang pertama. Hal ini menunjukkan bahwa semakin tinggi toleransi risiko seseorang maka semakin tinggi pula minat seseorang dalam berinvestasi. Sebuah risiko merupakan suatu ketidakpastian hasil yang akan kita terima di masa yang akan datang atau kemungkinan hasil yang menyimpang dari apa yang kita harapan. Saat toleransi seseorang semakin tinggi terhadap risiko maka semakin tinggi pula minatnya terhadap investasi.</w:t>
      </w:r>
    </w:p>
    <w:p w:rsidR="00641E20" w:rsidRDefault="00641E20" w:rsidP="00641E20">
      <w:pPr>
        <w:tabs>
          <w:tab w:val="left" w:pos="1134"/>
        </w:tabs>
        <w:autoSpaceDE w:val="0"/>
        <w:autoSpaceDN w:val="0"/>
        <w:adjustRightInd w:val="0"/>
        <w:spacing w:after="0" w:line="240" w:lineRule="auto"/>
        <w:jc w:val="both"/>
        <w:outlineLvl w:val="2"/>
        <w:rPr>
          <w:rFonts w:ascii="Times New Roman" w:hAnsi="Times New Roman"/>
          <w:b/>
          <w:bCs/>
          <w:sz w:val="24"/>
          <w:szCs w:val="18"/>
        </w:rPr>
      </w:pPr>
      <w:bookmarkStart w:id="3" w:name="_Toc535354357"/>
      <w:bookmarkStart w:id="4" w:name="_Toc535355680"/>
      <w:bookmarkStart w:id="5" w:name="_Toc535714836"/>
      <w:bookmarkStart w:id="6" w:name="_Toc536562561"/>
      <w:r w:rsidRPr="00641E20">
        <w:rPr>
          <w:rFonts w:ascii="Times New Roman" w:hAnsi="Times New Roman"/>
          <w:b/>
          <w:bCs/>
          <w:sz w:val="24"/>
          <w:szCs w:val="18"/>
        </w:rPr>
        <w:t>Pengaruh Alokasi Aset terhadap Minat Investasi</w:t>
      </w:r>
      <w:bookmarkEnd w:id="3"/>
      <w:bookmarkEnd w:id="4"/>
      <w:bookmarkEnd w:id="5"/>
      <w:bookmarkEnd w:id="6"/>
    </w:p>
    <w:p w:rsidR="00641E20" w:rsidRPr="007E7B65" w:rsidRDefault="00641E20" w:rsidP="00641E20">
      <w:pPr>
        <w:pStyle w:val="ListParagraph"/>
        <w:tabs>
          <w:tab w:val="left" w:pos="1134"/>
        </w:tabs>
        <w:autoSpaceDE w:val="0"/>
        <w:autoSpaceDN w:val="0"/>
        <w:adjustRightInd w:val="0"/>
        <w:spacing w:after="0" w:line="240" w:lineRule="auto"/>
        <w:ind w:left="0" w:firstLine="567"/>
        <w:jc w:val="both"/>
        <w:rPr>
          <w:rFonts w:ascii="Times New Roman" w:hAnsi="Times New Roman"/>
          <w:bCs/>
          <w:sz w:val="24"/>
          <w:szCs w:val="18"/>
        </w:rPr>
      </w:pPr>
      <w:r w:rsidRPr="007E7B65">
        <w:rPr>
          <w:rFonts w:ascii="Times New Roman" w:hAnsi="Times New Roman"/>
          <w:bCs/>
          <w:sz w:val="24"/>
          <w:szCs w:val="18"/>
        </w:rPr>
        <w:t xml:space="preserve">Berdasarkan hasil pengujian secara parsial dapat diketahui bahwa Alokasi aset tidak berpengaruh secara signifikan terhadap minat investasi. Ini dikarenakan nilai signifikansi lebih besar dari 0.05 yaitu sebesar 0.487 Hasil penelitian ini tidak mendukung hipotesis kedua. Alokasi aset kurang cocok dicari pengaruhnya terhadap minat investasi. Hal ini disebabkan Keputusan investor dalam alokasi aset dapat dipengaruhi oleh profil risiko dan faktor demografi. Hal ini diperkuat oleh hasil penelitian Tallo dkk (2015) dan Fajri (2017) yang menyatakan bahwa faktor demografi dan profil risiko dapat mempengaruhi keputusan investor dalam alokasi aset. </w:t>
      </w:r>
    </w:p>
    <w:p w:rsidR="00641E20" w:rsidRDefault="00641E20" w:rsidP="00641E20">
      <w:pPr>
        <w:tabs>
          <w:tab w:val="left" w:pos="1134"/>
        </w:tabs>
        <w:autoSpaceDE w:val="0"/>
        <w:autoSpaceDN w:val="0"/>
        <w:adjustRightInd w:val="0"/>
        <w:spacing w:after="0" w:line="240" w:lineRule="auto"/>
        <w:jc w:val="both"/>
        <w:outlineLvl w:val="2"/>
        <w:rPr>
          <w:rFonts w:ascii="Times New Roman" w:hAnsi="Times New Roman" w:cs="Times New Roman"/>
          <w:b/>
          <w:bCs/>
          <w:sz w:val="24"/>
          <w:szCs w:val="18"/>
        </w:rPr>
      </w:pPr>
      <w:bookmarkStart w:id="7" w:name="_Toc535354358"/>
      <w:bookmarkStart w:id="8" w:name="_Toc535355681"/>
      <w:bookmarkStart w:id="9" w:name="_Toc535714837"/>
      <w:bookmarkStart w:id="10" w:name="_Toc536562562"/>
      <w:r w:rsidRPr="007E7B65">
        <w:rPr>
          <w:rFonts w:ascii="Times New Roman" w:hAnsi="Times New Roman" w:cs="Times New Roman"/>
          <w:b/>
          <w:bCs/>
          <w:sz w:val="24"/>
          <w:szCs w:val="18"/>
        </w:rPr>
        <w:t>Pengaruh Pengetahuan Investasi Terhadap Minat Investasi</w:t>
      </w:r>
      <w:bookmarkEnd w:id="7"/>
      <w:bookmarkEnd w:id="8"/>
      <w:bookmarkEnd w:id="9"/>
      <w:bookmarkEnd w:id="10"/>
    </w:p>
    <w:p w:rsidR="00641E20" w:rsidRPr="007E7B65" w:rsidRDefault="00641E20" w:rsidP="00641E20">
      <w:pPr>
        <w:pStyle w:val="ListParagraph"/>
        <w:tabs>
          <w:tab w:val="left" w:pos="1134"/>
        </w:tabs>
        <w:autoSpaceDE w:val="0"/>
        <w:autoSpaceDN w:val="0"/>
        <w:adjustRightInd w:val="0"/>
        <w:spacing w:after="0" w:line="240" w:lineRule="auto"/>
        <w:ind w:left="0" w:firstLine="567"/>
        <w:jc w:val="both"/>
        <w:rPr>
          <w:rFonts w:ascii="Times New Roman" w:hAnsi="Times New Roman"/>
          <w:bCs/>
          <w:sz w:val="24"/>
          <w:szCs w:val="18"/>
        </w:rPr>
      </w:pPr>
      <w:r w:rsidRPr="007E7B65">
        <w:rPr>
          <w:rFonts w:ascii="Times New Roman" w:hAnsi="Times New Roman"/>
          <w:bCs/>
          <w:sz w:val="24"/>
          <w:szCs w:val="18"/>
        </w:rPr>
        <w:t>Berdasarkan hasil pengujian secara parsial dapat diketahui bahwa pengetahuan investasi berpengaruh secara signifikan terhadap minat investasi. Hasil penelitian ini mendukung hipotesis yang ketiga. Pengetahuan mengenai investasi mutlak dibutuhkan oleh calon investor yang akan melakukan investasi. Suatu pengetahuan yang memadai ini akan membentuk kecakapan seseorang dalam menciptakan nilai dan keuntungan dan juga mampu mengelola sebuah risiko yang ada. Saat seseorang mempunyai pengetahuan cukup terhadap investasi maka minat terhadap investasi juga akan meningkat. Hal ini disebabkan dalam melakukan sebuah investasi membutuhkan sebuah pengetahuan dasar. Sebuah pengetahuan membuat seseorang terdorong pada niat seseorang dalam menanamkan modalnya pada investasi.</w:t>
      </w:r>
    </w:p>
    <w:p w:rsidR="00BD7EE1" w:rsidRDefault="00BD7EE1">
      <w:pPr>
        <w:spacing w:after="160" w:line="259" w:lineRule="auto"/>
        <w:rPr>
          <w:rFonts w:ascii="Times New Roman" w:hAnsi="Times New Roman"/>
          <w:b/>
          <w:bCs/>
          <w:sz w:val="24"/>
          <w:szCs w:val="18"/>
        </w:rPr>
      </w:pPr>
      <w:bookmarkStart w:id="11" w:name="_Toc535354359"/>
      <w:bookmarkStart w:id="12" w:name="_Toc535355682"/>
      <w:bookmarkStart w:id="13" w:name="_Toc535714838"/>
      <w:bookmarkStart w:id="14" w:name="_Toc536562563"/>
      <w:r>
        <w:rPr>
          <w:rFonts w:ascii="Times New Roman" w:hAnsi="Times New Roman"/>
          <w:b/>
          <w:bCs/>
          <w:sz w:val="24"/>
          <w:szCs w:val="18"/>
        </w:rPr>
        <w:br w:type="page"/>
      </w:r>
    </w:p>
    <w:p w:rsidR="00641E20" w:rsidRPr="00641E20" w:rsidRDefault="00641E20" w:rsidP="00641E20">
      <w:pPr>
        <w:tabs>
          <w:tab w:val="left" w:pos="1134"/>
        </w:tabs>
        <w:autoSpaceDE w:val="0"/>
        <w:autoSpaceDN w:val="0"/>
        <w:adjustRightInd w:val="0"/>
        <w:spacing w:after="0" w:line="240" w:lineRule="auto"/>
        <w:jc w:val="both"/>
        <w:outlineLvl w:val="2"/>
        <w:rPr>
          <w:rFonts w:ascii="Times New Roman" w:hAnsi="Times New Roman"/>
          <w:b/>
          <w:bCs/>
          <w:sz w:val="24"/>
          <w:szCs w:val="18"/>
        </w:rPr>
      </w:pPr>
      <w:bookmarkStart w:id="15" w:name="_GoBack"/>
      <w:bookmarkEnd w:id="15"/>
      <w:r w:rsidRPr="00641E20">
        <w:rPr>
          <w:rFonts w:ascii="Times New Roman" w:hAnsi="Times New Roman"/>
          <w:b/>
          <w:bCs/>
          <w:sz w:val="24"/>
          <w:szCs w:val="18"/>
        </w:rPr>
        <w:lastRenderedPageBreak/>
        <w:t>Pengaruh Motivasi Investasi terhadap Minat Investasi.</w:t>
      </w:r>
      <w:bookmarkEnd w:id="11"/>
      <w:bookmarkEnd w:id="12"/>
      <w:bookmarkEnd w:id="13"/>
      <w:bookmarkEnd w:id="14"/>
    </w:p>
    <w:p w:rsidR="00641E20" w:rsidRPr="00641E20" w:rsidRDefault="00641E20" w:rsidP="00641E20">
      <w:pPr>
        <w:pStyle w:val="ListParagraph"/>
        <w:autoSpaceDE w:val="0"/>
        <w:autoSpaceDN w:val="0"/>
        <w:adjustRightInd w:val="0"/>
        <w:spacing w:after="0" w:line="240" w:lineRule="auto"/>
        <w:ind w:left="0" w:firstLine="567"/>
        <w:jc w:val="both"/>
        <w:rPr>
          <w:rFonts w:ascii="Times New Roman" w:hAnsi="Times New Roman"/>
          <w:bCs/>
          <w:sz w:val="24"/>
          <w:szCs w:val="18"/>
        </w:rPr>
      </w:pPr>
      <w:r w:rsidRPr="007E7B65">
        <w:rPr>
          <w:rFonts w:ascii="Times New Roman" w:hAnsi="Times New Roman"/>
          <w:bCs/>
          <w:sz w:val="24"/>
          <w:szCs w:val="18"/>
        </w:rPr>
        <w:t>Berdasarkan hasil pengujian secara parsial dapat diketahui bahwa Motivasi investasi berpengaruh secara signifikan terhadap minat investasi. Hasil penelitian mendukung hipotesis yang keempat. dimana semakin besar motivasi seseorang akan berpengaruh pada minatnya untuk melakukan investasi. Secara umum ketika seseorang akan melakukan suatu tindakan apabila ada sesuatu yang membuat ia tertarik sehingga orang tersebut akan termotivasi untuk memperoleh atau melakukannya.</w:t>
      </w:r>
    </w:p>
    <w:p w:rsidR="00054CFD" w:rsidRPr="00FE0597" w:rsidRDefault="00FE0597" w:rsidP="00F20473">
      <w:pPr>
        <w:autoSpaceDE w:val="0"/>
        <w:autoSpaceDN w:val="0"/>
        <w:adjustRightInd w:val="0"/>
        <w:spacing w:after="0" w:line="240" w:lineRule="auto"/>
        <w:jc w:val="both"/>
        <w:rPr>
          <w:rFonts w:ascii="Times New Roman" w:hAnsi="Times New Roman"/>
          <w:bCs/>
          <w:sz w:val="24"/>
          <w:szCs w:val="18"/>
          <w:lang w:val="en-US"/>
        </w:rPr>
      </w:pPr>
      <w:r>
        <w:rPr>
          <w:rFonts w:ascii="Times New Roman" w:hAnsi="Times New Roman"/>
          <w:bCs/>
          <w:sz w:val="24"/>
          <w:szCs w:val="18"/>
          <w:lang w:val="en-US"/>
        </w:rPr>
        <w:t xml:space="preserve"> </w:t>
      </w:r>
    </w:p>
    <w:p w:rsidR="00BD32EB" w:rsidRPr="00212430" w:rsidRDefault="00BD32EB" w:rsidP="00BD32EB">
      <w:pPr>
        <w:autoSpaceDE w:val="0"/>
        <w:autoSpaceDN w:val="0"/>
        <w:adjustRightInd w:val="0"/>
        <w:spacing w:after="0" w:line="240" w:lineRule="auto"/>
        <w:jc w:val="both"/>
        <w:rPr>
          <w:rFonts w:ascii="Times New Roman" w:eastAsia="Times New Roman" w:hAnsi="Times New Roman"/>
          <w:b/>
          <w:bCs/>
          <w:sz w:val="24"/>
          <w:szCs w:val="18"/>
          <w:lang w:val="en-US"/>
        </w:rPr>
      </w:pPr>
      <w:r w:rsidRPr="00212430">
        <w:rPr>
          <w:rFonts w:ascii="Times New Roman" w:eastAsia="Times New Roman" w:hAnsi="Times New Roman"/>
          <w:b/>
          <w:bCs/>
          <w:sz w:val="24"/>
          <w:szCs w:val="18"/>
          <w:lang w:val="en-US"/>
        </w:rPr>
        <w:t>Kesimpulan</w:t>
      </w:r>
    </w:p>
    <w:p w:rsidR="00BD32EB" w:rsidRPr="00212430" w:rsidRDefault="00BD32EB" w:rsidP="00BD32EB">
      <w:pPr>
        <w:pStyle w:val="ListParagraph"/>
        <w:tabs>
          <w:tab w:val="left" w:pos="1134"/>
        </w:tabs>
        <w:autoSpaceDE w:val="0"/>
        <w:autoSpaceDN w:val="0"/>
        <w:adjustRightInd w:val="0"/>
        <w:spacing w:after="0" w:line="240" w:lineRule="auto"/>
        <w:ind w:left="0" w:firstLine="567"/>
        <w:rPr>
          <w:rFonts w:ascii="Times New Roman" w:hAnsi="Times New Roman"/>
          <w:bCs/>
          <w:sz w:val="24"/>
          <w:szCs w:val="18"/>
        </w:rPr>
      </w:pPr>
      <w:r w:rsidRPr="00212430">
        <w:rPr>
          <w:rFonts w:ascii="Times New Roman" w:hAnsi="Times New Roman"/>
          <w:bCs/>
          <w:sz w:val="24"/>
          <w:szCs w:val="18"/>
        </w:rPr>
        <w:t>Dari hasil penelitian dan pembahasan yang sudah dilakukan, maka dapat diajukan beberapa kesimpulan, di antaranya:</w:t>
      </w:r>
    </w:p>
    <w:p w:rsidR="00BD32EB" w:rsidRPr="00212430" w:rsidRDefault="00BD32EB" w:rsidP="001D030F">
      <w:pPr>
        <w:pStyle w:val="ListParagraph"/>
        <w:numPr>
          <w:ilvl w:val="3"/>
          <w:numId w:val="24"/>
        </w:numPr>
        <w:tabs>
          <w:tab w:val="left" w:pos="1134"/>
        </w:tabs>
        <w:autoSpaceDE w:val="0"/>
        <w:autoSpaceDN w:val="0"/>
        <w:adjustRightInd w:val="0"/>
        <w:spacing w:after="0" w:line="240" w:lineRule="auto"/>
        <w:ind w:left="426"/>
        <w:jc w:val="both"/>
        <w:rPr>
          <w:rFonts w:ascii="Times New Roman" w:hAnsi="Times New Roman"/>
          <w:bCs/>
          <w:sz w:val="24"/>
          <w:szCs w:val="18"/>
        </w:rPr>
      </w:pPr>
      <w:r w:rsidRPr="00212430">
        <w:rPr>
          <w:rFonts w:ascii="Times New Roman" w:hAnsi="Times New Roman"/>
          <w:bCs/>
          <w:sz w:val="24"/>
          <w:szCs w:val="18"/>
        </w:rPr>
        <w:t>Toleransi risiko berpengaruh signifikan terhadap minat investasi pada investor pemula.</w:t>
      </w:r>
    </w:p>
    <w:p w:rsidR="00BD32EB" w:rsidRPr="00212430" w:rsidRDefault="00BD32EB" w:rsidP="001D030F">
      <w:pPr>
        <w:pStyle w:val="ListParagraph"/>
        <w:numPr>
          <w:ilvl w:val="3"/>
          <w:numId w:val="24"/>
        </w:numPr>
        <w:tabs>
          <w:tab w:val="left" w:pos="1134"/>
        </w:tabs>
        <w:autoSpaceDE w:val="0"/>
        <w:autoSpaceDN w:val="0"/>
        <w:adjustRightInd w:val="0"/>
        <w:spacing w:after="0" w:line="240" w:lineRule="auto"/>
        <w:ind w:left="426"/>
        <w:jc w:val="both"/>
        <w:rPr>
          <w:rFonts w:ascii="Times New Roman" w:hAnsi="Times New Roman"/>
          <w:bCs/>
          <w:sz w:val="24"/>
          <w:szCs w:val="18"/>
        </w:rPr>
      </w:pPr>
      <w:r w:rsidRPr="00212430">
        <w:rPr>
          <w:rFonts w:ascii="Times New Roman" w:hAnsi="Times New Roman"/>
          <w:bCs/>
          <w:sz w:val="24"/>
          <w:szCs w:val="18"/>
        </w:rPr>
        <w:t>Alokasi aset tidak berpengaruh signifikan terhadap minat investasi pada investor pemula.</w:t>
      </w:r>
    </w:p>
    <w:p w:rsidR="00BD32EB" w:rsidRPr="00212430" w:rsidRDefault="00BD32EB" w:rsidP="001D030F">
      <w:pPr>
        <w:pStyle w:val="ListParagraph"/>
        <w:numPr>
          <w:ilvl w:val="3"/>
          <w:numId w:val="24"/>
        </w:numPr>
        <w:tabs>
          <w:tab w:val="left" w:pos="1134"/>
        </w:tabs>
        <w:autoSpaceDE w:val="0"/>
        <w:autoSpaceDN w:val="0"/>
        <w:adjustRightInd w:val="0"/>
        <w:spacing w:after="0" w:line="240" w:lineRule="auto"/>
        <w:ind w:left="426"/>
        <w:jc w:val="both"/>
        <w:rPr>
          <w:rFonts w:ascii="Times New Roman" w:hAnsi="Times New Roman"/>
          <w:bCs/>
          <w:sz w:val="24"/>
          <w:szCs w:val="18"/>
        </w:rPr>
      </w:pPr>
      <w:r w:rsidRPr="00212430">
        <w:rPr>
          <w:rFonts w:ascii="Times New Roman" w:hAnsi="Times New Roman"/>
          <w:bCs/>
          <w:sz w:val="24"/>
          <w:szCs w:val="18"/>
        </w:rPr>
        <w:t>Pengetahuan investasi berpengaruh signifikan terhadap minat investasi pada investor pemula.</w:t>
      </w:r>
    </w:p>
    <w:p w:rsidR="00BD32EB" w:rsidRPr="00212430" w:rsidRDefault="00BD32EB" w:rsidP="001D030F">
      <w:pPr>
        <w:pStyle w:val="ListParagraph"/>
        <w:numPr>
          <w:ilvl w:val="3"/>
          <w:numId w:val="24"/>
        </w:numPr>
        <w:tabs>
          <w:tab w:val="left" w:pos="1134"/>
        </w:tabs>
        <w:autoSpaceDE w:val="0"/>
        <w:autoSpaceDN w:val="0"/>
        <w:adjustRightInd w:val="0"/>
        <w:spacing w:after="0" w:line="240" w:lineRule="auto"/>
        <w:ind w:left="426"/>
        <w:jc w:val="both"/>
        <w:rPr>
          <w:rFonts w:ascii="Times New Roman" w:hAnsi="Times New Roman"/>
          <w:bCs/>
          <w:sz w:val="24"/>
          <w:szCs w:val="18"/>
        </w:rPr>
      </w:pPr>
      <w:r w:rsidRPr="00212430">
        <w:rPr>
          <w:rFonts w:ascii="Times New Roman" w:hAnsi="Times New Roman"/>
          <w:bCs/>
          <w:sz w:val="24"/>
          <w:szCs w:val="18"/>
        </w:rPr>
        <w:t>Motivasi investasi berpengaruh signifikan terhadap minat investasi pada investor pemula.</w:t>
      </w:r>
    </w:p>
    <w:p w:rsidR="00BD32EB" w:rsidRPr="00212430" w:rsidRDefault="00BD32EB" w:rsidP="00BD32EB">
      <w:pPr>
        <w:tabs>
          <w:tab w:val="left" w:pos="1134"/>
        </w:tabs>
        <w:autoSpaceDE w:val="0"/>
        <w:autoSpaceDN w:val="0"/>
        <w:adjustRightInd w:val="0"/>
        <w:spacing w:after="0" w:line="240" w:lineRule="auto"/>
        <w:jc w:val="both"/>
        <w:rPr>
          <w:rFonts w:ascii="Times New Roman" w:eastAsia="Times New Roman" w:hAnsi="Times New Roman"/>
          <w:bCs/>
          <w:sz w:val="24"/>
          <w:szCs w:val="18"/>
        </w:rPr>
      </w:pPr>
    </w:p>
    <w:p w:rsidR="00BD32EB" w:rsidRPr="00212430" w:rsidRDefault="001A446F" w:rsidP="00BD32EB">
      <w:pPr>
        <w:tabs>
          <w:tab w:val="left" w:pos="1134"/>
        </w:tabs>
        <w:autoSpaceDE w:val="0"/>
        <w:autoSpaceDN w:val="0"/>
        <w:adjustRightInd w:val="0"/>
        <w:spacing w:after="0" w:line="240" w:lineRule="auto"/>
        <w:jc w:val="both"/>
        <w:rPr>
          <w:rFonts w:ascii="Times New Roman" w:eastAsia="Times New Roman" w:hAnsi="Times New Roman"/>
          <w:b/>
          <w:bCs/>
          <w:sz w:val="24"/>
          <w:szCs w:val="18"/>
          <w:lang w:val="en-US"/>
        </w:rPr>
      </w:pPr>
      <w:r w:rsidRPr="00212430">
        <w:rPr>
          <w:rFonts w:ascii="Times New Roman" w:eastAsia="Times New Roman" w:hAnsi="Times New Roman"/>
          <w:b/>
          <w:bCs/>
          <w:sz w:val="24"/>
          <w:szCs w:val="18"/>
          <w:lang w:val="en-US"/>
        </w:rPr>
        <w:t>K</w:t>
      </w:r>
      <w:r w:rsidR="00BD32EB" w:rsidRPr="00212430">
        <w:rPr>
          <w:rFonts w:ascii="Times New Roman" w:eastAsia="Times New Roman" w:hAnsi="Times New Roman"/>
          <w:b/>
          <w:bCs/>
          <w:sz w:val="24"/>
          <w:szCs w:val="18"/>
          <w:lang w:val="en-US"/>
        </w:rPr>
        <w:t>eterbatasan</w:t>
      </w:r>
      <w:r w:rsidR="000B0228" w:rsidRPr="00212430">
        <w:rPr>
          <w:rFonts w:ascii="Times New Roman" w:eastAsia="Times New Roman" w:hAnsi="Times New Roman"/>
          <w:b/>
          <w:bCs/>
          <w:sz w:val="24"/>
          <w:szCs w:val="18"/>
          <w:lang w:val="en-US"/>
        </w:rPr>
        <w:t xml:space="preserve"> Penelitian</w:t>
      </w:r>
    </w:p>
    <w:p w:rsidR="000B0228" w:rsidRPr="00212430" w:rsidRDefault="000B0228" w:rsidP="000B0228">
      <w:pPr>
        <w:pStyle w:val="ListParagraph"/>
        <w:tabs>
          <w:tab w:val="left" w:pos="1134"/>
        </w:tabs>
        <w:autoSpaceDE w:val="0"/>
        <w:autoSpaceDN w:val="0"/>
        <w:adjustRightInd w:val="0"/>
        <w:spacing w:after="0" w:line="240" w:lineRule="auto"/>
        <w:ind w:left="0" w:firstLine="567"/>
        <w:jc w:val="both"/>
        <w:rPr>
          <w:rFonts w:ascii="Times New Roman" w:hAnsi="Times New Roman"/>
          <w:bCs/>
          <w:sz w:val="24"/>
          <w:szCs w:val="18"/>
        </w:rPr>
      </w:pPr>
      <w:r w:rsidRPr="00212430">
        <w:rPr>
          <w:rFonts w:ascii="Times New Roman" w:hAnsi="Times New Roman"/>
          <w:bCs/>
          <w:sz w:val="24"/>
          <w:szCs w:val="18"/>
        </w:rPr>
        <w:t>Penelitian ini pastinya memiliki keterbatasan yang dapat dipertimbangkan lagi untuk peneliti selanjutnya supaya memperoleh hasil penelitian yang lebih baik. Keterbatasan tersebut antara lain:</w:t>
      </w:r>
    </w:p>
    <w:p w:rsidR="000B0228" w:rsidRPr="00212430" w:rsidRDefault="000B0228" w:rsidP="000B0228">
      <w:pPr>
        <w:pStyle w:val="ListParagraph"/>
        <w:numPr>
          <w:ilvl w:val="6"/>
          <w:numId w:val="24"/>
        </w:numPr>
        <w:tabs>
          <w:tab w:val="left" w:pos="1134"/>
        </w:tabs>
        <w:autoSpaceDE w:val="0"/>
        <w:autoSpaceDN w:val="0"/>
        <w:adjustRightInd w:val="0"/>
        <w:spacing w:after="0" w:line="240" w:lineRule="auto"/>
        <w:ind w:left="425"/>
        <w:jc w:val="both"/>
        <w:rPr>
          <w:rFonts w:ascii="Times New Roman" w:hAnsi="Times New Roman"/>
          <w:bCs/>
          <w:sz w:val="24"/>
          <w:szCs w:val="18"/>
        </w:rPr>
      </w:pPr>
      <w:r w:rsidRPr="00212430">
        <w:rPr>
          <w:rFonts w:ascii="Times New Roman" w:hAnsi="Times New Roman"/>
          <w:bCs/>
          <w:sz w:val="24"/>
          <w:szCs w:val="18"/>
        </w:rPr>
        <w:t>Pada penelitian ini hanya menguji beberapa faktor saja yang mempengaruhi minat investasi. Yakni toleransi risiko, alokasi aset, pengetahuan investasi, motivasi investasi.</w:t>
      </w:r>
    </w:p>
    <w:p w:rsidR="000B0228" w:rsidRPr="00212430" w:rsidRDefault="000B0228" w:rsidP="000B0228">
      <w:pPr>
        <w:pStyle w:val="ListParagraph"/>
        <w:numPr>
          <w:ilvl w:val="6"/>
          <w:numId w:val="24"/>
        </w:numPr>
        <w:tabs>
          <w:tab w:val="left" w:pos="1134"/>
        </w:tabs>
        <w:autoSpaceDE w:val="0"/>
        <w:autoSpaceDN w:val="0"/>
        <w:adjustRightInd w:val="0"/>
        <w:spacing w:after="0" w:line="240" w:lineRule="auto"/>
        <w:ind w:left="425"/>
        <w:jc w:val="both"/>
        <w:rPr>
          <w:rFonts w:ascii="Times New Roman" w:hAnsi="Times New Roman"/>
          <w:bCs/>
          <w:sz w:val="24"/>
          <w:szCs w:val="18"/>
        </w:rPr>
      </w:pPr>
      <w:r w:rsidRPr="00212430">
        <w:rPr>
          <w:rFonts w:ascii="Times New Roman" w:hAnsi="Times New Roman"/>
          <w:bCs/>
          <w:sz w:val="24"/>
          <w:szCs w:val="18"/>
        </w:rPr>
        <w:t>Penelitian ini hanya sebatas pada mahasiswa jurusan manajemen.</w:t>
      </w:r>
    </w:p>
    <w:p w:rsidR="001A446F" w:rsidRPr="00212430" w:rsidRDefault="000B0228" w:rsidP="000B0228">
      <w:pPr>
        <w:pStyle w:val="ListParagraph"/>
        <w:numPr>
          <w:ilvl w:val="6"/>
          <w:numId w:val="24"/>
        </w:numPr>
        <w:tabs>
          <w:tab w:val="left" w:pos="1134"/>
        </w:tabs>
        <w:autoSpaceDE w:val="0"/>
        <w:autoSpaceDN w:val="0"/>
        <w:adjustRightInd w:val="0"/>
        <w:spacing w:after="0" w:line="240" w:lineRule="auto"/>
        <w:ind w:left="425"/>
        <w:jc w:val="both"/>
        <w:rPr>
          <w:rFonts w:ascii="Times New Roman" w:hAnsi="Times New Roman"/>
          <w:bCs/>
          <w:sz w:val="24"/>
          <w:szCs w:val="18"/>
        </w:rPr>
      </w:pPr>
      <w:r w:rsidRPr="00212430">
        <w:rPr>
          <w:rFonts w:ascii="Times New Roman" w:hAnsi="Times New Roman"/>
          <w:bCs/>
          <w:sz w:val="24"/>
          <w:szCs w:val="18"/>
        </w:rPr>
        <w:t>Sampel yang diambil hanya mahasiswa yang telah mengambil mata kuliah pasar uang pasar modal dan teori portofolio.</w:t>
      </w:r>
    </w:p>
    <w:p w:rsidR="000B0228" w:rsidRPr="00212430" w:rsidRDefault="000B0228" w:rsidP="000B0228">
      <w:pPr>
        <w:tabs>
          <w:tab w:val="left" w:pos="1134"/>
        </w:tabs>
        <w:autoSpaceDE w:val="0"/>
        <w:autoSpaceDN w:val="0"/>
        <w:adjustRightInd w:val="0"/>
        <w:spacing w:after="0" w:line="240" w:lineRule="auto"/>
        <w:ind w:left="65"/>
        <w:jc w:val="both"/>
        <w:rPr>
          <w:rFonts w:ascii="Times New Roman" w:eastAsia="Times New Roman" w:hAnsi="Times New Roman"/>
          <w:bCs/>
          <w:sz w:val="24"/>
          <w:szCs w:val="18"/>
        </w:rPr>
      </w:pPr>
    </w:p>
    <w:p w:rsidR="000B0228" w:rsidRPr="00212430" w:rsidRDefault="000B0228" w:rsidP="000B0228">
      <w:pPr>
        <w:tabs>
          <w:tab w:val="left" w:pos="1134"/>
        </w:tabs>
        <w:autoSpaceDE w:val="0"/>
        <w:autoSpaceDN w:val="0"/>
        <w:adjustRightInd w:val="0"/>
        <w:spacing w:after="0" w:line="240" w:lineRule="auto"/>
        <w:ind w:left="65"/>
        <w:jc w:val="both"/>
        <w:rPr>
          <w:rFonts w:ascii="Times New Roman" w:eastAsia="Times New Roman" w:hAnsi="Times New Roman"/>
          <w:b/>
          <w:bCs/>
          <w:sz w:val="24"/>
          <w:szCs w:val="18"/>
          <w:lang w:val="en-US"/>
        </w:rPr>
      </w:pPr>
      <w:r w:rsidRPr="00212430">
        <w:rPr>
          <w:rFonts w:ascii="Times New Roman" w:eastAsia="Times New Roman" w:hAnsi="Times New Roman"/>
          <w:b/>
          <w:bCs/>
          <w:sz w:val="24"/>
          <w:szCs w:val="18"/>
          <w:lang w:val="en-US"/>
        </w:rPr>
        <w:t>Saran</w:t>
      </w:r>
    </w:p>
    <w:p w:rsidR="00162592" w:rsidRPr="00641E20" w:rsidRDefault="000B0228" w:rsidP="00641E20">
      <w:pPr>
        <w:pStyle w:val="ListParagraph"/>
        <w:tabs>
          <w:tab w:val="left" w:pos="1134"/>
        </w:tabs>
        <w:autoSpaceDE w:val="0"/>
        <w:autoSpaceDN w:val="0"/>
        <w:adjustRightInd w:val="0"/>
        <w:spacing w:after="0" w:line="240" w:lineRule="auto"/>
        <w:ind w:left="0" w:firstLine="567"/>
        <w:rPr>
          <w:rFonts w:ascii="Times New Roman" w:hAnsi="Times New Roman"/>
          <w:bCs/>
          <w:sz w:val="24"/>
          <w:szCs w:val="18"/>
        </w:rPr>
      </w:pPr>
      <w:r w:rsidRPr="00212430">
        <w:rPr>
          <w:rFonts w:ascii="Times New Roman" w:hAnsi="Times New Roman"/>
          <w:bCs/>
          <w:sz w:val="24"/>
          <w:szCs w:val="18"/>
        </w:rPr>
        <w:t>Berdasarkan hasil analisis, pengujian, pembahasan dan beberapa kesimpulan dalam penelitian ini, maka dapat diusulkan beberapa saran:</w:t>
      </w:r>
    </w:p>
    <w:p w:rsidR="000B0228" w:rsidRPr="00212430" w:rsidRDefault="000B0228" w:rsidP="000B0228">
      <w:pPr>
        <w:pStyle w:val="ListParagraph"/>
        <w:numPr>
          <w:ilvl w:val="0"/>
          <w:numId w:val="25"/>
        </w:numPr>
        <w:tabs>
          <w:tab w:val="left" w:pos="1134"/>
        </w:tabs>
        <w:autoSpaceDE w:val="0"/>
        <w:autoSpaceDN w:val="0"/>
        <w:adjustRightInd w:val="0"/>
        <w:spacing w:after="0" w:line="240" w:lineRule="auto"/>
        <w:ind w:left="425"/>
        <w:rPr>
          <w:rFonts w:ascii="Times New Roman" w:hAnsi="Times New Roman"/>
          <w:bCs/>
          <w:sz w:val="24"/>
          <w:szCs w:val="18"/>
        </w:rPr>
      </w:pPr>
      <w:r w:rsidRPr="00212430">
        <w:rPr>
          <w:rFonts w:ascii="Times New Roman" w:hAnsi="Times New Roman"/>
          <w:bCs/>
          <w:sz w:val="24"/>
          <w:szCs w:val="18"/>
        </w:rPr>
        <w:t>Bagi galeri investasi</w:t>
      </w:r>
    </w:p>
    <w:p w:rsidR="00AF08EF" w:rsidRPr="00B41E55" w:rsidRDefault="000B0228" w:rsidP="00B41E55">
      <w:pPr>
        <w:pStyle w:val="ListParagraph"/>
        <w:tabs>
          <w:tab w:val="left" w:pos="1134"/>
        </w:tabs>
        <w:autoSpaceDE w:val="0"/>
        <w:autoSpaceDN w:val="0"/>
        <w:adjustRightInd w:val="0"/>
        <w:spacing w:after="0" w:line="240" w:lineRule="auto"/>
        <w:ind w:left="425"/>
        <w:jc w:val="both"/>
        <w:rPr>
          <w:rFonts w:ascii="Times New Roman" w:hAnsi="Times New Roman"/>
          <w:bCs/>
          <w:sz w:val="24"/>
          <w:szCs w:val="18"/>
        </w:rPr>
      </w:pPr>
      <w:r w:rsidRPr="00212430">
        <w:rPr>
          <w:rFonts w:ascii="Times New Roman" w:hAnsi="Times New Roman"/>
          <w:bCs/>
          <w:sz w:val="24"/>
          <w:szCs w:val="18"/>
        </w:rPr>
        <w:t xml:space="preserve">Bagi pihak galeri investasi disarankan untuk lebih mengembangkan dan meningkatkan proses edukasi atau kegiatan-kegiatan yang berhubungan dengan investasi kepada mahasiswa sehingga mahasiswa dapat meningkatkan motivasinya untuk menaikkan minatnya dalam melakukan investasi di galeri investasi.  </w:t>
      </w:r>
    </w:p>
    <w:p w:rsidR="000B0228" w:rsidRPr="00212430" w:rsidRDefault="000B0228" w:rsidP="000B0228">
      <w:pPr>
        <w:pStyle w:val="ListParagraph"/>
        <w:numPr>
          <w:ilvl w:val="0"/>
          <w:numId w:val="25"/>
        </w:numPr>
        <w:tabs>
          <w:tab w:val="left" w:pos="1134"/>
        </w:tabs>
        <w:autoSpaceDE w:val="0"/>
        <w:autoSpaceDN w:val="0"/>
        <w:adjustRightInd w:val="0"/>
        <w:spacing w:after="0" w:line="240" w:lineRule="auto"/>
        <w:ind w:left="425"/>
        <w:rPr>
          <w:rFonts w:ascii="Times New Roman" w:hAnsi="Times New Roman"/>
          <w:bCs/>
          <w:sz w:val="24"/>
          <w:szCs w:val="18"/>
        </w:rPr>
      </w:pPr>
      <w:r w:rsidRPr="00212430">
        <w:rPr>
          <w:rFonts w:ascii="Times New Roman" w:hAnsi="Times New Roman"/>
          <w:bCs/>
          <w:sz w:val="24"/>
          <w:szCs w:val="18"/>
        </w:rPr>
        <w:t>Bagi akademisi</w:t>
      </w:r>
    </w:p>
    <w:p w:rsidR="00054CFD" w:rsidRPr="00F96070" w:rsidRDefault="000B0228" w:rsidP="00F96070">
      <w:pPr>
        <w:pStyle w:val="ListParagraph"/>
        <w:tabs>
          <w:tab w:val="left" w:pos="1134"/>
        </w:tabs>
        <w:autoSpaceDE w:val="0"/>
        <w:autoSpaceDN w:val="0"/>
        <w:adjustRightInd w:val="0"/>
        <w:spacing w:after="0" w:line="240" w:lineRule="auto"/>
        <w:ind w:left="425"/>
        <w:jc w:val="both"/>
        <w:rPr>
          <w:rFonts w:ascii="Times New Roman" w:hAnsi="Times New Roman"/>
          <w:bCs/>
          <w:sz w:val="24"/>
          <w:szCs w:val="18"/>
        </w:rPr>
      </w:pPr>
      <w:r w:rsidRPr="00212430">
        <w:rPr>
          <w:rFonts w:ascii="Times New Roman" w:hAnsi="Times New Roman"/>
          <w:bCs/>
          <w:sz w:val="24"/>
          <w:szCs w:val="18"/>
        </w:rPr>
        <w:t xml:space="preserve">Bagi para peneliti selanjutnya, khususnya yang berminat dan tertarik untuk mendalami tentang Toleransi risiko, alokasi aset dan faktor yang mempengaruhi minat investasi, diharapkan menambah faktor-faktor yang </w:t>
      </w:r>
      <w:r w:rsidRPr="00212430">
        <w:rPr>
          <w:rFonts w:ascii="Times New Roman" w:hAnsi="Times New Roman"/>
          <w:bCs/>
          <w:sz w:val="24"/>
          <w:szCs w:val="18"/>
        </w:rPr>
        <w:lastRenderedPageBreak/>
        <w:t>mempengaruhi minat investasi dan menambah kriteria sampel dan data penelitian agar dapat diketahui</w:t>
      </w:r>
      <w:r w:rsidR="00F96070">
        <w:rPr>
          <w:rFonts w:ascii="Times New Roman" w:hAnsi="Times New Roman"/>
          <w:bCs/>
          <w:sz w:val="24"/>
          <w:szCs w:val="18"/>
        </w:rPr>
        <w:t xml:space="preserve"> hasilnya akan sama atau tidak.</w:t>
      </w:r>
    </w:p>
    <w:p w:rsidR="00054CFD" w:rsidRPr="00212430" w:rsidRDefault="00054CFD" w:rsidP="000B0228">
      <w:pPr>
        <w:tabs>
          <w:tab w:val="left" w:pos="1134"/>
        </w:tabs>
        <w:autoSpaceDE w:val="0"/>
        <w:autoSpaceDN w:val="0"/>
        <w:adjustRightInd w:val="0"/>
        <w:spacing w:after="0" w:line="240" w:lineRule="auto"/>
        <w:ind w:left="65"/>
        <w:jc w:val="both"/>
        <w:rPr>
          <w:rFonts w:ascii="Times New Roman" w:eastAsia="Times New Roman" w:hAnsi="Times New Roman"/>
          <w:b/>
          <w:bCs/>
          <w:sz w:val="24"/>
          <w:szCs w:val="18"/>
          <w:lang w:val="en-US"/>
        </w:rPr>
      </w:pPr>
    </w:p>
    <w:p w:rsidR="00CF75A5" w:rsidRPr="00212430" w:rsidRDefault="00CF75A5" w:rsidP="000B0228">
      <w:pPr>
        <w:tabs>
          <w:tab w:val="left" w:pos="1134"/>
        </w:tabs>
        <w:autoSpaceDE w:val="0"/>
        <w:autoSpaceDN w:val="0"/>
        <w:adjustRightInd w:val="0"/>
        <w:spacing w:after="0" w:line="240" w:lineRule="auto"/>
        <w:ind w:left="65"/>
        <w:jc w:val="both"/>
        <w:rPr>
          <w:rFonts w:ascii="Times New Roman" w:eastAsia="Times New Roman" w:hAnsi="Times New Roman"/>
          <w:b/>
          <w:bCs/>
          <w:sz w:val="24"/>
          <w:szCs w:val="18"/>
          <w:lang w:val="en-US"/>
        </w:rPr>
      </w:pPr>
      <w:r w:rsidRPr="00212430">
        <w:rPr>
          <w:rFonts w:ascii="Times New Roman" w:eastAsia="Times New Roman" w:hAnsi="Times New Roman"/>
          <w:b/>
          <w:bCs/>
          <w:sz w:val="24"/>
          <w:szCs w:val="18"/>
          <w:lang w:val="en-US"/>
        </w:rPr>
        <w:t>Daftar Pustaka</w:t>
      </w:r>
    </w:p>
    <w:p w:rsidR="00CF75A5" w:rsidRPr="00212430" w:rsidRDefault="00CF75A5" w:rsidP="000B0228">
      <w:pPr>
        <w:tabs>
          <w:tab w:val="left" w:pos="1134"/>
        </w:tabs>
        <w:autoSpaceDE w:val="0"/>
        <w:autoSpaceDN w:val="0"/>
        <w:adjustRightInd w:val="0"/>
        <w:spacing w:after="0" w:line="240" w:lineRule="auto"/>
        <w:ind w:left="65"/>
        <w:jc w:val="both"/>
        <w:rPr>
          <w:rFonts w:ascii="Times New Roman" w:eastAsia="Times New Roman" w:hAnsi="Times New Roman"/>
          <w:b/>
          <w:bCs/>
          <w:sz w:val="24"/>
          <w:szCs w:val="18"/>
          <w:lang w:val="en-US"/>
        </w:rPr>
      </w:pPr>
    </w:p>
    <w:p w:rsidR="00A662F5" w:rsidRPr="00212430" w:rsidRDefault="00A662F5" w:rsidP="00A662F5">
      <w:pPr>
        <w:ind w:left="810" w:hanging="810"/>
        <w:jc w:val="both"/>
        <w:rPr>
          <w:rFonts w:ascii="Times New Roman" w:hAnsi="Times New Roman" w:cs="Times New Roman"/>
          <w:sz w:val="24"/>
          <w:szCs w:val="24"/>
        </w:rPr>
      </w:pPr>
      <w:r w:rsidRPr="00212430">
        <w:rPr>
          <w:rFonts w:ascii="Times New Roman" w:hAnsi="Times New Roman" w:cs="Times New Roman"/>
          <w:sz w:val="24"/>
          <w:szCs w:val="24"/>
        </w:rPr>
        <w:t xml:space="preserve">Fahmi, I. (2015). </w:t>
      </w:r>
      <w:r w:rsidRPr="00212430">
        <w:rPr>
          <w:rFonts w:ascii="Times New Roman" w:hAnsi="Times New Roman" w:cs="Times New Roman"/>
          <w:i/>
          <w:sz w:val="24"/>
          <w:szCs w:val="24"/>
        </w:rPr>
        <w:t>Manajemen Investasi. Teori dan Soal jawab</w:t>
      </w:r>
      <w:r w:rsidRPr="00212430">
        <w:rPr>
          <w:rFonts w:ascii="Times New Roman" w:hAnsi="Times New Roman" w:cs="Times New Roman"/>
          <w:sz w:val="24"/>
          <w:szCs w:val="24"/>
        </w:rPr>
        <w:t>. Jakarta: Salemba Empat.</w:t>
      </w:r>
    </w:p>
    <w:p w:rsidR="00452094" w:rsidRPr="00212430" w:rsidRDefault="00452094" w:rsidP="00452094">
      <w:pPr>
        <w:ind w:left="810" w:hanging="810"/>
        <w:jc w:val="both"/>
        <w:rPr>
          <w:rFonts w:ascii="Times New Roman" w:hAnsi="Times New Roman" w:cs="Times New Roman"/>
          <w:sz w:val="24"/>
          <w:szCs w:val="24"/>
        </w:rPr>
      </w:pPr>
      <w:r w:rsidRPr="00212430">
        <w:rPr>
          <w:rFonts w:ascii="Times New Roman" w:hAnsi="Times New Roman" w:cs="Times New Roman"/>
          <w:sz w:val="24"/>
          <w:szCs w:val="24"/>
        </w:rPr>
        <w:t xml:space="preserve">Fahriani, D. (2012). </w:t>
      </w:r>
      <w:r w:rsidRPr="00212430">
        <w:rPr>
          <w:rFonts w:ascii="Times New Roman" w:hAnsi="Times New Roman" w:cs="Times New Roman"/>
          <w:i/>
          <w:sz w:val="24"/>
          <w:szCs w:val="24"/>
        </w:rPr>
        <w:t>Pengaruh Motivasi Terhadap Minat Mahasiswa Akuntansi Untuk Mengikuti Pendidikan Profesi Akuntansi (PPAKK).</w:t>
      </w:r>
      <w:r w:rsidRPr="00212430">
        <w:rPr>
          <w:rFonts w:ascii="Times New Roman" w:hAnsi="Times New Roman" w:cs="Times New Roman"/>
          <w:sz w:val="24"/>
          <w:szCs w:val="24"/>
        </w:rPr>
        <w:t xml:space="preserve"> Jurnal ilmu &amp; Riset Akuntansi Vol.1 No. 12.</w:t>
      </w:r>
    </w:p>
    <w:p w:rsidR="00452094" w:rsidRPr="00212430" w:rsidRDefault="00452094" w:rsidP="00452094">
      <w:pPr>
        <w:ind w:left="810" w:hanging="810"/>
        <w:jc w:val="both"/>
        <w:rPr>
          <w:rFonts w:ascii="Times New Roman" w:hAnsi="Times New Roman" w:cs="Times New Roman"/>
          <w:sz w:val="24"/>
          <w:szCs w:val="24"/>
        </w:rPr>
      </w:pPr>
      <w:r w:rsidRPr="00212430">
        <w:rPr>
          <w:rFonts w:ascii="Times New Roman" w:hAnsi="Times New Roman" w:cs="Times New Roman"/>
          <w:sz w:val="24"/>
          <w:szCs w:val="24"/>
        </w:rPr>
        <w:t xml:space="preserve">Hanafi, M. (2012). </w:t>
      </w:r>
      <w:r w:rsidRPr="00212430">
        <w:rPr>
          <w:rFonts w:ascii="Times New Roman" w:hAnsi="Times New Roman" w:cs="Times New Roman"/>
          <w:i/>
          <w:sz w:val="24"/>
          <w:szCs w:val="24"/>
        </w:rPr>
        <w:t>Manajemen Keuangan</w:t>
      </w:r>
      <w:r w:rsidRPr="00212430">
        <w:rPr>
          <w:rFonts w:ascii="Times New Roman" w:hAnsi="Times New Roman" w:cs="Times New Roman"/>
          <w:sz w:val="24"/>
          <w:szCs w:val="24"/>
        </w:rPr>
        <w:t>. Yogyakarta: BPFE.</w:t>
      </w:r>
    </w:p>
    <w:p w:rsidR="00452094" w:rsidRPr="00212430" w:rsidRDefault="00452094" w:rsidP="00452094">
      <w:pPr>
        <w:tabs>
          <w:tab w:val="left" w:pos="1134"/>
        </w:tabs>
        <w:autoSpaceDE w:val="0"/>
        <w:autoSpaceDN w:val="0"/>
        <w:adjustRightInd w:val="0"/>
        <w:spacing w:after="0" w:line="240" w:lineRule="auto"/>
        <w:ind w:left="851" w:hanging="851"/>
        <w:jc w:val="both"/>
        <w:rPr>
          <w:rFonts w:ascii="Times New Roman" w:hAnsi="Times New Roman" w:cs="Times New Roman"/>
          <w:sz w:val="24"/>
          <w:szCs w:val="24"/>
        </w:rPr>
      </w:pPr>
      <w:r w:rsidRPr="00212430">
        <w:rPr>
          <w:rFonts w:ascii="Times New Roman" w:hAnsi="Times New Roman" w:cs="Times New Roman"/>
          <w:sz w:val="24"/>
          <w:szCs w:val="24"/>
        </w:rPr>
        <w:t xml:space="preserve">Idroes, F. N. (2011). </w:t>
      </w:r>
      <w:r w:rsidRPr="00212430">
        <w:rPr>
          <w:rFonts w:ascii="Times New Roman" w:hAnsi="Times New Roman" w:cs="Times New Roman"/>
          <w:i/>
          <w:sz w:val="24"/>
          <w:szCs w:val="24"/>
        </w:rPr>
        <w:t>Manajemen Risiko Perbankan</w:t>
      </w:r>
      <w:r w:rsidRPr="00212430">
        <w:rPr>
          <w:rFonts w:ascii="Times New Roman" w:hAnsi="Times New Roman" w:cs="Times New Roman"/>
          <w:sz w:val="24"/>
          <w:szCs w:val="24"/>
        </w:rPr>
        <w:t>. Jakarta: Raja Grafindo Persada.</w:t>
      </w:r>
    </w:p>
    <w:p w:rsidR="00452094" w:rsidRPr="00212430" w:rsidRDefault="00452094" w:rsidP="00452094">
      <w:pPr>
        <w:tabs>
          <w:tab w:val="left" w:pos="1134"/>
        </w:tabs>
        <w:autoSpaceDE w:val="0"/>
        <w:autoSpaceDN w:val="0"/>
        <w:adjustRightInd w:val="0"/>
        <w:spacing w:after="0" w:line="240" w:lineRule="auto"/>
        <w:ind w:left="851" w:hanging="851"/>
        <w:jc w:val="both"/>
        <w:rPr>
          <w:rFonts w:ascii="Times New Roman" w:hAnsi="Times New Roman" w:cs="Times New Roman"/>
          <w:sz w:val="24"/>
          <w:szCs w:val="24"/>
        </w:rPr>
      </w:pPr>
    </w:p>
    <w:p w:rsidR="00BF5392" w:rsidRPr="00212430" w:rsidRDefault="00BF5392" w:rsidP="00BF5392">
      <w:pPr>
        <w:ind w:left="810" w:hanging="810"/>
        <w:jc w:val="both"/>
        <w:rPr>
          <w:rFonts w:ascii="Times New Roman" w:hAnsi="Times New Roman" w:cs="Times New Roman"/>
          <w:sz w:val="24"/>
          <w:szCs w:val="24"/>
        </w:rPr>
      </w:pPr>
      <w:r w:rsidRPr="00212430">
        <w:rPr>
          <w:rFonts w:ascii="Times New Roman" w:hAnsi="Times New Roman" w:cs="Times New Roman"/>
          <w:sz w:val="24"/>
          <w:szCs w:val="24"/>
        </w:rPr>
        <w:t xml:space="preserve">Kuncoro, M. (2013). </w:t>
      </w:r>
      <w:r w:rsidRPr="00212430">
        <w:rPr>
          <w:rFonts w:ascii="Times New Roman" w:hAnsi="Times New Roman" w:cs="Times New Roman"/>
          <w:i/>
          <w:sz w:val="24"/>
          <w:szCs w:val="24"/>
        </w:rPr>
        <w:t>Metode Riset untuk Bisnis dan Ekonomi. Bagaimana Meneliti dan Menulis Tesis,</w:t>
      </w:r>
      <w:r w:rsidRPr="00212430">
        <w:rPr>
          <w:rFonts w:ascii="Times New Roman" w:hAnsi="Times New Roman" w:cs="Times New Roman"/>
          <w:sz w:val="24"/>
          <w:szCs w:val="24"/>
        </w:rPr>
        <w:t xml:space="preserve"> Jakarta: Erlangga.</w:t>
      </w:r>
    </w:p>
    <w:p w:rsidR="00A662F5" w:rsidRPr="00212430" w:rsidRDefault="00A662F5" w:rsidP="00A662F5">
      <w:pPr>
        <w:ind w:left="810" w:hanging="810"/>
        <w:jc w:val="both"/>
        <w:rPr>
          <w:rFonts w:ascii="Times New Roman" w:hAnsi="Times New Roman" w:cs="Times New Roman"/>
          <w:sz w:val="24"/>
          <w:szCs w:val="24"/>
        </w:rPr>
      </w:pPr>
      <w:r w:rsidRPr="00212430">
        <w:rPr>
          <w:rFonts w:ascii="Times New Roman" w:hAnsi="Times New Roman" w:cs="Times New Roman"/>
          <w:sz w:val="24"/>
          <w:szCs w:val="24"/>
        </w:rPr>
        <w:t xml:space="preserve">Kusmawati. (2011). </w:t>
      </w:r>
      <w:r w:rsidRPr="00212430">
        <w:rPr>
          <w:rFonts w:ascii="Times New Roman" w:hAnsi="Times New Roman" w:cs="Times New Roman"/>
          <w:i/>
          <w:sz w:val="24"/>
          <w:szCs w:val="24"/>
        </w:rPr>
        <w:t xml:space="preserve">Pengaruh Motivasi Terhadap Minat Berinvestasi Di Pasar Modal Dengan Pemahaman Investasi Dan Usia Sebagai Variabel Moderat. </w:t>
      </w:r>
      <w:r w:rsidRPr="00212430">
        <w:rPr>
          <w:rFonts w:ascii="Times New Roman" w:hAnsi="Times New Roman" w:cs="Times New Roman"/>
          <w:sz w:val="24"/>
          <w:szCs w:val="24"/>
        </w:rPr>
        <w:t>Jurnal Ekonomi dan Informasi Akuntansi (Jenius).</w:t>
      </w:r>
    </w:p>
    <w:p w:rsidR="00A662F5" w:rsidRPr="00212430" w:rsidRDefault="00A662F5" w:rsidP="00F254B6">
      <w:pPr>
        <w:ind w:left="810" w:hanging="810"/>
        <w:jc w:val="both"/>
        <w:rPr>
          <w:rFonts w:ascii="Times New Roman" w:hAnsi="Times New Roman" w:cs="Times New Roman"/>
          <w:sz w:val="24"/>
          <w:szCs w:val="24"/>
        </w:rPr>
      </w:pPr>
      <w:r w:rsidRPr="00212430">
        <w:rPr>
          <w:rFonts w:ascii="Times New Roman" w:hAnsi="Times New Roman" w:cs="Times New Roman"/>
          <w:sz w:val="24"/>
          <w:szCs w:val="24"/>
        </w:rPr>
        <w:t>Pajar, R. C. (2017</w:t>
      </w:r>
      <w:r w:rsidRPr="00212430">
        <w:rPr>
          <w:rFonts w:ascii="Times New Roman" w:hAnsi="Times New Roman" w:cs="Times New Roman"/>
          <w:i/>
          <w:sz w:val="24"/>
          <w:szCs w:val="24"/>
        </w:rPr>
        <w:t>). Pengaruh motivasi investasi dan pengetahuan investasi terhadap minat investasi di pasar modal pada mahasiswa FE UNY</w:t>
      </w:r>
      <w:r w:rsidRPr="00212430">
        <w:rPr>
          <w:rFonts w:ascii="Times New Roman" w:hAnsi="Times New Roman" w:cs="Times New Roman"/>
          <w:sz w:val="24"/>
          <w:szCs w:val="24"/>
        </w:rPr>
        <w:t>. Jurnal Profita Edisi 1.</w:t>
      </w:r>
    </w:p>
    <w:p w:rsidR="00452094" w:rsidRPr="00212430" w:rsidRDefault="00452094" w:rsidP="00452094">
      <w:pPr>
        <w:ind w:left="810" w:hanging="810"/>
        <w:jc w:val="both"/>
        <w:rPr>
          <w:rFonts w:ascii="Times New Roman" w:hAnsi="Times New Roman" w:cs="Times New Roman"/>
          <w:sz w:val="24"/>
          <w:szCs w:val="24"/>
        </w:rPr>
      </w:pPr>
      <w:r w:rsidRPr="00212430">
        <w:rPr>
          <w:rFonts w:ascii="Times New Roman" w:hAnsi="Times New Roman" w:cs="Times New Roman"/>
          <w:sz w:val="24"/>
          <w:szCs w:val="24"/>
        </w:rPr>
        <w:t xml:space="preserve">Rivai, V. (2009).  </w:t>
      </w:r>
      <w:r w:rsidRPr="00212430">
        <w:rPr>
          <w:rFonts w:ascii="Times New Roman" w:hAnsi="Times New Roman" w:cs="Times New Roman"/>
          <w:i/>
          <w:sz w:val="24"/>
          <w:szCs w:val="24"/>
        </w:rPr>
        <w:t>Manajemen Sumber Daya Manusia untuk Perusahaan dari teori ke praktik.</w:t>
      </w:r>
      <w:r w:rsidRPr="00212430">
        <w:rPr>
          <w:rFonts w:ascii="Times New Roman" w:hAnsi="Times New Roman" w:cs="Times New Roman"/>
          <w:sz w:val="24"/>
          <w:szCs w:val="24"/>
        </w:rPr>
        <w:t xml:space="preserve"> Jakarta: Raja Grafindo Persada.</w:t>
      </w:r>
    </w:p>
    <w:p w:rsidR="00F254B6" w:rsidRPr="00212430" w:rsidRDefault="00F254B6" w:rsidP="00F254B6">
      <w:pPr>
        <w:ind w:left="810" w:hanging="810"/>
        <w:jc w:val="both"/>
        <w:rPr>
          <w:rFonts w:ascii="Times New Roman" w:hAnsi="Times New Roman" w:cs="Times New Roman"/>
          <w:sz w:val="24"/>
          <w:szCs w:val="24"/>
        </w:rPr>
      </w:pPr>
      <w:r w:rsidRPr="00212430">
        <w:rPr>
          <w:rFonts w:ascii="Times New Roman" w:hAnsi="Times New Roman" w:cs="Times New Roman"/>
          <w:sz w:val="24"/>
          <w:szCs w:val="24"/>
        </w:rPr>
        <w:t xml:space="preserve">Tallo, R., Linawati, N., &amp; Memarista, G. (2015). </w:t>
      </w:r>
      <w:r w:rsidRPr="00212430">
        <w:rPr>
          <w:rFonts w:ascii="Times New Roman" w:hAnsi="Times New Roman" w:cs="Times New Roman"/>
          <w:i/>
          <w:sz w:val="24"/>
          <w:szCs w:val="24"/>
        </w:rPr>
        <w:t>Analisa Hubungan Faktor Demografi, Profil Risiko, dan Keputusan Investor dalam Alokasi Aset</w:t>
      </w:r>
      <w:r w:rsidRPr="00212430">
        <w:rPr>
          <w:rFonts w:ascii="Times New Roman" w:hAnsi="Times New Roman" w:cs="Times New Roman"/>
          <w:sz w:val="24"/>
          <w:szCs w:val="24"/>
        </w:rPr>
        <w:t xml:space="preserve">. </w:t>
      </w:r>
      <w:r w:rsidRPr="00212430">
        <w:rPr>
          <w:rFonts w:ascii="Times New Roman" w:hAnsi="Times New Roman" w:cs="Times New Roman"/>
          <w:i/>
          <w:sz w:val="24"/>
          <w:szCs w:val="24"/>
        </w:rPr>
        <w:t>FINESTA</w:t>
      </w:r>
      <w:r w:rsidRPr="00212430">
        <w:rPr>
          <w:rFonts w:ascii="Times New Roman" w:hAnsi="Times New Roman" w:cs="Times New Roman"/>
          <w:sz w:val="24"/>
          <w:szCs w:val="24"/>
        </w:rPr>
        <w:t>, 73-78.</w:t>
      </w:r>
    </w:p>
    <w:p w:rsidR="00CF75A5" w:rsidRPr="00212430" w:rsidRDefault="00CF75A5" w:rsidP="000B0228">
      <w:pPr>
        <w:tabs>
          <w:tab w:val="left" w:pos="1134"/>
        </w:tabs>
        <w:autoSpaceDE w:val="0"/>
        <w:autoSpaceDN w:val="0"/>
        <w:adjustRightInd w:val="0"/>
        <w:spacing w:after="0" w:line="240" w:lineRule="auto"/>
        <w:ind w:left="65"/>
        <w:jc w:val="both"/>
        <w:rPr>
          <w:rFonts w:ascii="Times New Roman" w:eastAsia="Times New Roman" w:hAnsi="Times New Roman"/>
          <w:b/>
          <w:bCs/>
          <w:sz w:val="24"/>
          <w:szCs w:val="18"/>
          <w:lang w:val="en-US"/>
        </w:rPr>
      </w:pPr>
    </w:p>
    <w:p w:rsidR="00485177" w:rsidRPr="00212430" w:rsidRDefault="00485177" w:rsidP="00485177">
      <w:pPr>
        <w:spacing w:after="0" w:line="240" w:lineRule="auto"/>
        <w:rPr>
          <w:rFonts w:ascii="Times New Roman" w:hAnsi="Times New Roman" w:cs="Times New Roman"/>
          <w:b/>
          <w:sz w:val="24"/>
          <w:szCs w:val="24"/>
          <w:lang w:val="en-US"/>
        </w:rPr>
      </w:pPr>
      <w:r w:rsidRPr="00212430">
        <w:rPr>
          <w:rFonts w:ascii="Times New Roman" w:hAnsi="Times New Roman" w:cs="Times New Roman"/>
          <w:b/>
          <w:sz w:val="24"/>
          <w:szCs w:val="24"/>
          <w:lang w:val="en-US"/>
        </w:rPr>
        <w:t>Nurul Hilaliyah</w:t>
      </w:r>
      <w:r w:rsidRPr="00212430">
        <w:rPr>
          <w:rFonts w:ascii="Times New Roman" w:hAnsi="Times New Roman" w:cs="Times New Roman"/>
          <w:b/>
          <w:sz w:val="24"/>
          <w:szCs w:val="24"/>
        </w:rPr>
        <w:t xml:space="preserve"> *)</w:t>
      </w:r>
      <w:r w:rsidRPr="00212430">
        <w:rPr>
          <w:rFonts w:ascii="Times New Roman" w:hAnsi="Times New Roman" w:cs="Times New Roman"/>
          <w:b/>
          <w:sz w:val="24"/>
          <w:szCs w:val="24"/>
          <w:lang w:val="en-US"/>
        </w:rPr>
        <w:t xml:space="preserve"> Adalah Alumni Fakultas Ekonomi dan Bisnis Unisma</w:t>
      </w:r>
    </w:p>
    <w:p w:rsidR="00485177" w:rsidRPr="00212430" w:rsidRDefault="00485177" w:rsidP="00485177">
      <w:pPr>
        <w:spacing w:after="0" w:line="240" w:lineRule="auto"/>
        <w:rPr>
          <w:rFonts w:ascii="Times New Roman" w:hAnsi="Times New Roman" w:cs="Times New Roman"/>
          <w:b/>
          <w:sz w:val="24"/>
          <w:szCs w:val="24"/>
          <w:lang w:val="en-US"/>
        </w:rPr>
      </w:pPr>
      <w:r w:rsidRPr="00212430">
        <w:rPr>
          <w:rFonts w:ascii="Times New Roman" w:hAnsi="Times New Roman" w:cs="Times New Roman"/>
          <w:b/>
        </w:rPr>
        <w:t xml:space="preserve">Jeni </w:t>
      </w:r>
      <w:r w:rsidRPr="00212430">
        <w:rPr>
          <w:rFonts w:ascii="Times New Roman" w:hAnsi="Times New Roman" w:cs="Times New Roman"/>
          <w:b/>
          <w:lang w:val="en-US"/>
        </w:rPr>
        <w:t>Susyanti</w:t>
      </w:r>
      <w:r w:rsidRPr="00212430">
        <w:rPr>
          <w:rFonts w:ascii="Times New Roman" w:hAnsi="Times New Roman" w:cs="Times New Roman"/>
          <w:b/>
          <w:sz w:val="24"/>
          <w:szCs w:val="24"/>
        </w:rPr>
        <w:t xml:space="preserve"> **)</w:t>
      </w:r>
      <w:r w:rsidRPr="00212430">
        <w:rPr>
          <w:rFonts w:ascii="Times New Roman" w:hAnsi="Times New Roman" w:cs="Times New Roman"/>
          <w:b/>
          <w:sz w:val="24"/>
          <w:szCs w:val="24"/>
          <w:lang w:val="en-US"/>
        </w:rPr>
        <w:t xml:space="preserve"> Adalah Dosen Tetap Fakultas Ekonomi dan Bisnis Unisma</w:t>
      </w:r>
    </w:p>
    <w:p w:rsidR="00485177" w:rsidRPr="00212430" w:rsidRDefault="00485177" w:rsidP="00485177">
      <w:pPr>
        <w:spacing w:after="0" w:line="240" w:lineRule="auto"/>
        <w:rPr>
          <w:rFonts w:ascii="Times New Roman" w:hAnsi="Times New Roman" w:cs="Times New Roman"/>
          <w:b/>
          <w:sz w:val="24"/>
          <w:szCs w:val="24"/>
          <w:lang w:val="en-US"/>
        </w:rPr>
      </w:pPr>
      <w:r w:rsidRPr="00212430">
        <w:rPr>
          <w:rFonts w:ascii="Times New Roman" w:hAnsi="Times New Roman" w:cs="Times New Roman"/>
          <w:b/>
        </w:rPr>
        <w:t xml:space="preserve">Budi </w:t>
      </w:r>
      <w:r w:rsidRPr="00212430">
        <w:rPr>
          <w:rFonts w:ascii="Times New Roman" w:hAnsi="Times New Roman" w:cs="Times New Roman"/>
          <w:b/>
          <w:lang w:val="en-US"/>
        </w:rPr>
        <w:t>Wahono</w:t>
      </w:r>
      <w:r w:rsidRPr="00212430">
        <w:rPr>
          <w:rFonts w:ascii="Times New Roman" w:hAnsi="Times New Roman" w:cs="Times New Roman"/>
          <w:b/>
          <w:sz w:val="24"/>
          <w:szCs w:val="24"/>
          <w:lang w:val="en-US"/>
        </w:rPr>
        <w:t xml:space="preserve"> </w:t>
      </w:r>
      <w:r w:rsidRPr="00212430">
        <w:rPr>
          <w:rFonts w:ascii="Times New Roman" w:hAnsi="Times New Roman" w:cs="Times New Roman"/>
          <w:b/>
          <w:sz w:val="24"/>
          <w:szCs w:val="24"/>
        </w:rPr>
        <w:t>***)</w:t>
      </w:r>
      <w:r w:rsidRPr="00212430">
        <w:rPr>
          <w:rFonts w:ascii="Times New Roman" w:hAnsi="Times New Roman" w:cs="Times New Roman"/>
          <w:b/>
          <w:sz w:val="24"/>
          <w:szCs w:val="24"/>
          <w:lang w:val="en-US"/>
        </w:rPr>
        <w:t xml:space="preserve"> Adalah Dosen Tetap Fakultas Ekonomi dan Bisnis Unisma</w:t>
      </w:r>
    </w:p>
    <w:p w:rsidR="00485177" w:rsidRPr="00212430" w:rsidRDefault="00485177" w:rsidP="00AF08EF">
      <w:pPr>
        <w:tabs>
          <w:tab w:val="left" w:pos="1134"/>
        </w:tabs>
        <w:autoSpaceDE w:val="0"/>
        <w:autoSpaceDN w:val="0"/>
        <w:adjustRightInd w:val="0"/>
        <w:spacing w:after="0" w:line="240" w:lineRule="auto"/>
        <w:jc w:val="both"/>
        <w:rPr>
          <w:rFonts w:ascii="Times New Roman" w:eastAsia="Times New Roman" w:hAnsi="Times New Roman"/>
          <w:b/>
          <w:bCs/>
          <w:sz w:val="24"/>
          <w:szCs w:val="18"/>
          <w:lang w:val="en-US"/>
        </w:rPr>
      </w:pPr>
    </w:p>
    <w:sectPr w:rsidR="00485177" w:rsidRPr="00212430" w:rsidSect="00BD7EE1">
      <w:headerReference w:type="default" r:id="rId10"/>
      <w:footerReference w:type="default" r:id="rId11"/>
      <w:pgSz w:w="11906" w:h="16838" w:code="9"/>
      <w:pgMar w:top="2268" w:right="1701" w:bottom="1701" w:left="2268" w:header="680" w:footer="720" w:gutter="0"/>
      <w:pgNumType w:start="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5AC" w:rsidRDefault="00A735AC" w:rsidP="00EE6A9A">
      <w:pPr>
        <w:spacing w:after="0" w:line="240" w:lineRule="auto"/>
      </w:pPr>
      <w:r>
        <w:separator/>
      </w:r>
    </w:p>
  </w:endnote>
  <w:endnote w:type="continuationSeparator" w:id="0">
    <w:p w:rsidR="00A735AC" w:rsidRDefault="00A735AC" w:rsidP="00EE6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493621"/>
      <w:docPartObj>
        <w:docPartGallery w:val="Page Numbers (Bottom of Page)"/>
        <w:docPartUnique/>
      </w:docPartObj>
    </w:sdtPr>
    <w:sdtEndPr>
      <w:rPr>
        <w:noProof/>
      </w:rPr>
    </w:sdtEndPr>
    <w:sdtContent>
      <w:p w:rsidR="00BD7EE1" w:rsidRDefault="00BD7EE1">
        <w:pPr>
          <w:pStyle w:val="Footer"/>
          <w:jc w:val="right"/>
        </w:pPr>
        <w:r>
          <w:fldChar w:fldCharType="begin"/>
        </w:r>
        <w:r>
          <w:instrText xml:space="preserve"> PAGE   \* MERGEFORMAT </w:instrText>
        </w:r>
        <w:r>
          <w:fldChar w:fldCharType="separate"/>
        </w:r>
        <w:r>
          <w:rPr>
            <w:noProof/>
          </w:rPr>
          <w:t>24</w:t>
        </w:r>
        <w:r>
          <w:rPr>
            <w:noProof/>
          </w:rPr>
          <w:fldChar w:fldCharType="end"/>
        </w:r>
      </w:p>
    </w:sdtContent>
  </w:sdt>
  <w:p w:rsidR="00066832" w:rsidRDefault="00066832" w:rsidP="009D08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5AC" w:rsidRDefault="00A735AC" w:rsidP="00EE6A9A">
      <w:pPr>
        <w:spacing w:after="0" w:line="240" w:lineRule="auto"/>
      </w:pPr>
      <w:r>
        <w:separator/>
      </w:r>
    </w:p>
  </w:footnote>
  <w:footnote w:type="continuationSeparator" w:id="0">
    <w:p w:rsidR="00A735AC" w:rsidRDefault="00A735AC" w:rsidP="00EE6A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EE1" w:rsidRDefault="00BD7EE1" w:rsidP="0058164E">
    <w:pPr>
      <w:pStyle w:val="Header"/>
      <w:tabs>
        <w:tab w:val="left" w:pos="3840"/>
      </w:tabs>
      <w:ind w:firstLine="2160"/>
      <w:rPr>
        <w:sz w:val="20"/>
        <w:lang w:val="en-US"/>
      </w:rPr>
    </w:pPr>
  </w:p>
  <w:p w:rsidR="00066832" w:rsidRPr="0058164E" w:rsidRDefault="00066832" w:rsidP="0058164E">
    <w:pPr>
      <w:pStyle w:val="Header"/>
      <w:tabs>
        <w:tab w:val="left" w:pos="3840"/>
      </w:tabs>
      <w:ind w:firstLine="2160"/>
    </w:pPr>
    <w:r>
      <w:rPr>
        <w:rFonts w:ascii="Times New Roman" w:hAnsi="Times New Roman"/>
        <w:b/>
        <w:noProof/>
        <w:sz w:val="28"/>
        <w:szCs w:val="28"/>
        <w:lang w:val="en-US" w:eastAsia="en-US"/>
      </w:rPr>
      <w:drawing>
        <wp:anchor distT="0" distB="0" distL="114300" distR="114300" simplePos="0" relativeHeight="251672576" behindDoc="1" locked="0" layoutInCell="1" allowOverlap="1" wp14:anchorId="5A6EC3E5" wp14:editId="665DFBF6">
          <wp:simplePos x="0" y="0"/>
          <wp:positionH relativeFrom="margin">
            <wp:posOffset>2117725</wp:posOffset>
          </wp:positionH>
          <wp:positionV relativeFrom="paragraph">
            <wp:posOffset>-459740</wp:posOffset>
          </wp:positionV>
          <wp:extent cx="496570" cy="49530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6570" cy="495300"/>
                  </a:xfrm>
                  <a:prstGeom prst="rect">
                    <a:avLst/>
                  </a:prstGeom>
                </pic:spPr>
              </pic:pic>
            </a:graphicData>
          </a:graphic>
          <wp14:sizeRelH relativeFrom="page">
            <wp14:pctWidth>0</wp14:pctWidth>
          </wp14:sizeRelH>
          <wp14:sizeRelV relativeFrom="page">
            <wp14:pctHeight>0</wp14:pctHeight>
          </wp14:sizeRelV>
        </wp:anchor>
      </w:drawing>
    </w:r>
    <w:r w:rsidRPr="00A71B9F">
      <w:rPr>
        <w:sz w:val="20"/>
      </w:rPr>
      <w:t>e – Jurnal Riset Manajemen</w:t>
    </w:r>
    <w:r w:rsidRPr="00A71B9F">
      <w:rPr>
        <w:b/>
        <w:sz w:val="24"/>
      </w:rPr>
      <w:t>PRODI MANAJEMEN</w:t>
    </w:r>
  </w:p>
  <w:p w:rsidR="00066832" w:rsidRPr="00A71B9F" w:rsidRDefault="00066832" w:rsidP="00EE6A9A">
    <w:pPr>
      <w:pStyle w:val="Header"/>
      <w:jc w:val="center"/>
      <w:rPr>
        <w:sz w:val="20"/>
      </w:rPr>
    </w:pPr>
    <w:r w:rsidRPr="00A71B9F">
      <w:rPr>
        <w:sz w:val="20"/>
      </w:rPr>
      <w:t>Fakultas Ekonomi Unisma</w:t>
    </w:r>
  </w:p>
  <w:p w:rsidR="00066832" w:rsidRDefault="00066832" w:rsidP="00EE6A9A">
    <w:pPr>
      <w:pStyle w:val="Header"/>
      <w:jc w:val="center"/>
      <w:rPr>
        <w:sz w:val="20"/>
        <w:lang w:val="en-US"/>
      </w:rPr>
    </w:pPr>
    <w:r>
      <w:rPr>
        <w:noProof/>
        <w:lang w:val="en-US" w:eastAsia="en-US"/>
      </w:rPr>
      <mc:AlternateContent>
        <mc:Choice Requires="wps">
          <w:drawing>
            <wp:anchor distT="0" distB="0" distL="114300" distR="114300" simplePos="0" relativeHeight="251668480" behindDoc="0" locked="0" layoutInCell="1" allowOverlap="1" wp14:anchorId="3E97E90E" wp14:editId="64D48C02">
              <wp:simplePos x="0" y="0"/>
              <wp:positionH relativeFrom="column">
                <wp:posOffset>6133465</wp:posOffset>
              </wp:positionH>
              <wp:positionV relativeFrom="paragraph">
                <wp:posOffset>4939030</wp:posOffset>
              </wp:positionV>
              <wp:extent cx="638175" cy="285750"/>
              <wp:effectExtent l="0" t="0" r="47625" b="571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5" style="position:absolute;left:0;text-align:left;margin-left:482.95pt;margin-top:388.9pt;width:50.2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" fillcolor="#666 [1936]" strokecolor="black [3200]" strokeweight="1pt">
              <v:fill color2="black [3200]" focus="50%" type="gradient"/>
              <v:shadow on="t" color="#7f7f7f [1601]" offset="1pt"/>
              <v:textbo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9</w:t>
                    </w:r>
                  </w:p>
                </w:txbxContent>
              </v:textbox>
            </v:rect>
          </w:pict>
        </mc:Fallback>
      </mc:AlternateContent>
    </w:r>
    <w:r>
      <w:rPr>
        <w:noProof/>
        <w:lang w:val="en-US" w:eastAsia="en-US"/>
      </w:rPr>
      <mc:AlternateContent>
        <mc:Choice Requires="wps">
          <w:drawing>
            <wp:anchor distT="0" distB="0" distL="114300" distR="114300" simplePos="0" relativeHeight="251669504" behindDoc="0" locked="0" layoutInCell="1" allowOverlap="1" wp14:anchorId="490C2555" wp14:editId="72010A56">
              <wp:simplePos x="0" y="0"/>
              <wp:positionH relativeFrom="column">
                <wp:posOffset>6133465</wp:posOffset>
              </wp:positionH>
              <wp:positionV relativeFrom="paragraph">
                <wp:posOffset>5415280</wp:posOffset>
              </wp:positionV>
              <wp:extent cx="638175" cy="285750"/>
              <wp:effectExtent l="0" t="0" r="47625" b="571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6" style="position:absolute;left:0;text-align:left;margin-left:482.95pt;margin-top:426.4pt;width:50.2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" fillcolor="#666 [1936]" strokecolor="black [3200]" strokeweight="1pt">
              <v:fill color2="black [3200]" focus="50%" type="gradient"/>
              <v:shadow on="t" color="#7f7f7f [1601]" offset="1pt"/>
              <v:textbo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10</w:t>
                    </w:r>
                  </w:p>
                </w:txbxContent>
              </v:textbox>
            </v:rect>
          </w:pict>
        </mc:Fallback>
      </mc:AlternateContent>
    </w:r>
    <w:r>
      <w:rPr>
        <w:noProof/>
        <w:lang w:val="en-US" w:eastAsia="en-US"/>
      </w:rPr>
      <mc:AlternateContent>
        <mc:Choice Requires="wps">
          <w:drawing>
            <wp:anchor distT="0" distB="0" distL="114300" distR="114300" simplePos="0" relativeHeight="251670528" behindDoc="0" locked="0" layoutInCell="1" allowOverlap="1" wp14:anchorId="2CF68AFE" wp14:editId="093EEE98">
              <wp:simplePos x="0" y="0"/>
              <wp:positionH relativeFrom="column">
                <wp:posOffset>6133465</wp:posOffset>
              </wp:positionH>
              <wp:positionV relativeFrom="paragraph">
                <wp:posOffset>5891530</wp:posOffset>
              </wp:positionV>
              <wp:extent cx="638175" cy="285750"/>
              <wp:effectExtent l="0" t="0" r="47625" b="5715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7" style="position:absolute;left:0;text-align:left;margin-left:482.95pt;margin-top:463.9pt;width:50.2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" fillcolor="#666 [1936]" strokecolor="black [3200]" strokeweight="1pt">
              <v:fill color2="black [3200]" focus="50%" type="gradient"/>
              <v:shadow on="t" color="#7f7f7f [1601]" offset="1pt"/>
              <v:textbo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11</w:t>
                    </w:r>
                  </w:p>
                </w:txbxContent>
              </v:textbox>
            </v:rect>
          </w:pict>
        </mc:Fallback>
      </mc:AlternateContent>
    </w:r>
    <w:r>
      <w:rPr>
        <w:noProof/>
        <w:lang w:val="en-US" w:eastAsia="en-US"/>
      </w:rPr>
      <mc:AlternateContent>
        <mc:Choice Requires="wps">
          <w:drawing>
            <wp:anchor distT="0" distB="0" distL="114300" distR="114300" simplePos="0" relativeHeight="251671552" behindDoc="0" locked="0" layoutInCell="1" allowOverlap="1" wp14:anchorId="4E53F929" wp14:editId="068A7FBA">
              <wp:simplePos x="0" y="0"/>
              <wp:positionH relativeFrom="column">
                <wp:posOffset>6133465</wp:posOffset>
              </wp:positionH>
              <wp:positionV relativeFrom="paragraph">
                <wp:posOffset>6367780</wp:posOffset>
              </wp:positionV>
              <wp:extent cx="638175" cy="285750"/>
              <wp:effectExtent l="0" t="0" r="47625" b="571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8" style="position:absolute;left:0;text-align:left;margin-left:482.95pt;margin-top:501.4pt;width:50.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" fillcolor="#666 [1936]" strokecolor="black [3200]" strokeweight="1pt">
              <v:fill color2="black [3200]" focus="50%" type="gradient"/>
              <v:shadow on="t" color="#7f7f7f [1601]" offset="1pt"/>
              <v:textbo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12</w:t>
                    </w:r>
                  </w:p>
                </w:txbxContent>
              </v:textbox>
            </v:rect>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A52B048" wp14:editId="214165FE">
              <wp:simplePos x="0" y="0"/>
              <wp:positionH relativeFrom="column">
                <wp:posOffset>6133465</wp:posOffset>
              </wp:positionH>
              <wp:positionV relativeFrom="paragraph">
                <wp:posOffset>1129030</wp:posOffset>
              </wp:positionV>
              <wp:extent cx="638175" cy="285750"/>
              <wp:effectExtent l="0" t="0" r="47625" b="5715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066832" w:rsidRPr="003C0B5C" w:rsidRDefault="00066832" w:rsidP="00EE6A9A">
                          <w:pPr>
                            <w:rPr>
                              <w:color w:val="FFFFFF" w:themeColor="background1"/>
                            </w:rPr>
                          </w:pPr>
                          <w:r w:rsidRPr="003C0B5C">
                            <w:rPr>
                              <w:color w:val="FFFFFF" w:themeColor="background1"/>
                            </w:rP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left:0;text-align:left;margin-left:482.95pt;margin-top:88.9pt;width:50.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" fillcolor="#666 [1936]" strokecolor="black [3200]" strokeweight="1pt">
              <v:fill color2="black [3200]" focus="50%" type="gradient"/>
              <v:shadow on="t" color="#7f7f7f [1601]" offset="1pt"/>
              <v:textbox>
                <w:txbxContent>
                  <w:p w:rsidR="00066832" w:rsidRPr="003C0B5C" w:rsidRDefault="00066832" w:rsidP="00EE6A9A">
                    <w:pPr>
                      <w:rPr>
                        <w:color w:val="FFFFFF" w:themeColor="background1"/>
                      </w:rPr>
                    </w:pPr>
                    <w:r w:rsidRPr="003C0B5C">
                      <w:rPr>
                        <w:color w:val="FFFFFF" w:themeColor="background1"/>
                      </w:rPr>
                      <w:t>A1</w:t>
                    </w:r>
                  </w:p>
                </w:txbxContent>
              </v:textbox>
            </v:rect>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64F27EB6" wp14:editId="45F40A39">
              <wp:simplePos x="0" y="0"/>
              <wp:positionH relativeFrom="column">
                <wp:posOffset>6133465</wp:posOffset>
              </wp:positionH>
              <wp:positionV relativeFrom="paragraph">
                <wp:posOffset>1605280</wp:posOffset>
              </wp:positionV>
              <wp:extent cx="638175" cy="285750"/>
              <wp:effectExtent l="0" t="0" r="47625" b="5715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40" style="position:absolute;left:0;text-align:left;margin-left:482.95pt;margin-top:126.4pt;width:50.2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" fillcolor="#666 [1936]" strokecolor="black [3200]" strokeweight="1pt">
              <v:fill color2="black [3200]" focus="50%" type="gradient"/>
              <v:shadow on="t" color="#7f7f7f [1601]" offset="1pt"/>
              <v:textbo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2</w:t>
                    </w:r>
                  </w:p>
                </w:txbxContent>
              </v:textbox>
            </v:rect>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3E38FB15" wp14:editId="2B052E52">
              <wp:simplePos x="0" y="0"/>
              <wp:positionH relativeFrom="column">
                <wp:posOffset>6133465</wp:posOffset>
              </wp:positionH>
              <wp:positionV relativeFrom="paragraph">
                <wp:posOffset>2081530</wp:posOffset>
              </wp:positionV>
              <wp:extent cx="638175" cy="285750"/>
              <wp:effectExtent l="0" t="0" r="47625" b="5715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41" style="position:absolute;left:0;text-align:left;margin-left:482.95pt;margin-top:163.9pt;width:50.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" fillcolor="#666 [1936]" strokecolor="black [3200]" strokeweight="1pt">
              <v:fill color2="black [3200]" focus="50%" type="gradient"/>
              <v:shadow on="t" color="#7f7f7f [1601]" offset="1pt"/>
              <v:textbo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3</w:t>
                    </w:r>
                  </w:p>
                </w:txbxContent>
              </v:textbox>
            </v:rect>
          </w:pict>
        </mc:Fallback>
      </mc:AlternateContent>
    </w:r>
    <w:r>
      <w:rPr>
        <w:noProof/>
        <w:lang w:val="en-US" w:eastAsia="en-US"/>
      </w:rPr>
      <mc:AlternateContent>
        <mc:Choice Requires="wps">
          <w:drawing>
            <wp:anchor distT="0" distB="0" distL="114300" distR="114300" simplePos="0" relativeHeight="251663360" behindDoc="0" locked="0" layoutInCell="1" allowOverlap="1" wp14:anchorId="00CEC387" wp14:editId="172FCD50">
              <wp:simplePos x="0" y="0"/>
              <wp:positionH relativeFrom="column">
                <wp:posOffset>6133465</wp:posOffset>
              </wp:positionH>
              <wp:positionV relativeFrom="paragraph">
                <wp:posOffset>2557780</wp:posOffset>
              </wp:positionV>
              <wp:extent cx="638175" cy="285750"/>
              <wp:effectExtent l="0" t="0" r="47625" b="5715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42" style="position:absolute;left:0;text-align:left;margin-left:482.95pt;margin-top:201.4pt;width:50.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" fillcolor="#666 [1936]" strokecolor="black [3200]" strokeweight="1pt">
              <v:fill color2="black [3200]" focus="50%" type="gradient"/>
              <v:shadow on="t" color="#7f7f7f [1601]" offset="1pt"/>
              <v:textbo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4</w:t>
                    </w:r>
                  </w:p>
                </w:txbxContent>
              </v:textbox>
            </v:rect>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1FE4438B" wp14:editId="12FFE36F">
              <wp:simplePos x="0" y="0"/>
              <wp:positionH relativeFrom="column">
                <wp:posOffset>6133465</wp:posOffset>
              </wp:positionH>
              <wp:positionV relativeFrom="paragraph">
                <wp:posOffset>3034030</wp:posOffset>
              </wp:positionV>
              <wp:extent cx="638175" cy="285750"/>
              <wp:effectExtent l="0" t="0" r="47625" b="5715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43" style="position:absolute;left:0;text-align:left;margin-left:482.95pt;margin-top:238.9pt;width:50.2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" fillcolor="#666 [1936]" strokecolor="black [3200]" strokeweight="1pt">
              <v:fill color2="black [3200]" focus="50%" type="gradient"/>
              <v:shadow on="t" color="#7f7f7f [1601]" offset="1pt"/>
              <v:textbo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5</w:t>
                    </w:r>
                  </w:p>
                </w:txbxContent>
              </v:textbox>
            </v:rect>
          </w:pict>
        </mc:Fallback>
      </mc:AlternateContent>
    </w:r>
    <w:r>
      <w:rPr>
        <w:noProof/>
        <w:lang w:val="en-US" w:eastAsia="en-US"/>
      </w:rPr>
      <mc:AlternateContent>
        <mc:Choice Requires="wps">
          <w:drawing>
            <wp:anchor distT="0" distB="0" distL="114300" distR="114300" simplePos="0" relativeHeight="251665408" behindDoc="0" locked="0" layoutInCell="1" allowOverlap="1" wp14:anchorId="7DC4D06E" wp14:editId="027D0FE0">
              <wp:simplePos x="0" y="0"/>
              <wp:positionH relativeFrom="column">
                <wp:posOffset>6133465</wp:posOffset>
              </wp:positionH>
              <wp:positionV relativeFrom="paragraph">
                <wp:posOffset>3510280</wp:posOffset>
              </wp:positionV>
              <wp:extent cx="638175" cy="285750"/>
              <wp:effectExtent l="0" t="0" r="47625" b="5715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44" style="position:absolute;left:0;text-align:left;margin-left:482.95pt;margin-top:276.4pt;width:50.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" fillcolor="#666 [1936]" strokecolor="black [3200]" strokeweight="1pt">
              <v:fill color2="black [3200]" focus="50%" type="gradient"/>
              <v:shadow on="t" color="#7f7f7f [1601]" offset="1pt"/>
              <v:textbo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6</w:t>
                    </w:r>
                  </w:p>
                </w:txbxContent>
              </v:textbox>
            </v:rect>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12D6C27E" wp14:editId="53F02581">
              <wp:simplePos x="0" y="0"/>
              <wp:positionH relativeFrom="column">
                <wp:posOffset>6133465</wp:posOffset>
              </wp:positionH>
              <wp:positionV relativeFrom="paragraph">
                <wp:posOffset>3986530</wp:posOffset>
              </wp:positionV>
              <wp:extent cx="638175" cy="285750"/>
              <wp:effectExtent l="0" t="0" r="47625" b="5715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45" style="position:absolute;left:0;text-align:left;margin-left:482.95pt;margin-top:313.9pt;width:50.2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" fillcolor="#666 [1936]" strokecolor="black [3200]" strokeweight="1pt">
              <v:fill color2="black [3200]" focus="50%" type="gradient"/>
              <v:shadow on="t" color="#7f7f7f [1601]" offset="1pt"/>
              <v:textbo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7</w:t>
                    </w:r>
                  </w:p>
                </w:txbxContent>
              </v:textbox>
            </v:rect>
          </w:pict>
        </mc:Fallback>
      </mc:AlternateContent>
    </w:r>
    <w:r>
      <w:rPr>
        <w:noProof/>
        <w:lang w:val="en-US" w:eastAsia="en-US"/>
      </w:rPr>
      <mc:AlternateContent>
        <mc:Choice Requires="wps">
          <w:drawing>
            <wp:anchor distT="0" distB="0" distL="114300" distR="114300" simplePos="0" relativeHeight="251667456" behindDoc="0" locked="0" layoutInCell="1" allowOverlap="1" wp14:anchorId="3EDBAC84" wp14:editId="0C7617F4">
              <wp:simplePos x="0" y="0"/>
              <wp:positionH relativeFrom="column">
                <wp:posOffset>6134100</wp:posOffset>
              </wp:positionH>
              <wp:positionV relativeFrom="paragraph">
                <wp:posOffset>4462780</wp:posOffset>
              </wp:positionV>
              <wp:extent cx="638175" cy="285750"/>
              <wp:effectExtent l="0" t="0" r="47625" b="5715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46" style="position:absolute;left:0;text-align:left;margin-left:483pt;margin-top:351.4pt;width:50.2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" fillcolor="#666 [1936]" strokecolor="black [3200]" strokeweight="1pt">
              <v:fill color2="black [3200]" focus="50%" type="gradient"/>
              <v:shadow on="t" color="#7f7f7f [1601]" offset="1pt"/>
              <v:textbox>
                <w:txbxContent>
                  <w:p w:rsidR="00066832" w:rsidRPr="003C0B5C" w:rsidRDefault="00066832" w:rsidP="00EE6A9A">
                    <w:pPr>
                      <w:rPr>
                        <w:color w:val="FFFFFF" w:themeColor="background1"/>
                      </w:rPr>
                    </w:pPr>
                    <w:r w:rsidRPr="003C0B5C">
                      <w:rPr>
                        <w:color w:val="FFFFFF" w:themeColor="background1"/>
                      </w:rPr>
                      <w:t>A</w:t>
                    </w:r>
                    <w:r>
                      <w:rPr>
                        <w:color w:val="FFFFFF" w:themeColor="background1"/>
                      </w:rPr>
                      <w:t>8</w:t>
                    </w:r>
                  </w:p>
                </w:txbxContent>
              </v:textbox>
            </v:rect>
          </w:pict>
        </mc:Fallback>
      </mc:AlternateContent>
    </w:r>
    <w:r>
      <w:rPr>
        <w:noProof/>
        <w:lang w:val="en-US" w:eastAsia="en-US"/>
      </w:rPr>
      <mc:AlternateContent>
        <mc:Choice Requires="wps">
          <w:drawing>
            <wp:anchor distT="0" distB="0" distL="114300" distR="114300" simplePos="0" relativeHeight="251659264" behindDoc="0" locked="0" layoutInCell="1" allowOverlap="1" wp14:anchorId="29819082" wp14:editId="6A918CC9">
              <wp:simplePos x="0" y="0"/>
              <wp:positionH relativeFrom="column">
                <wp:posOffset>104775</wp:posOffset>
              </wp:positionH>
              <wp:positionV relativeFrom="paragraph">
                <wp:posOffset>212090</wp:posOffset>
              </wp:positionV>
              <wp:extent cx="5572125" cy="635"/>
              <wp:effectExtent l="0" t="0" r="28575" b="3746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635"/>
                      </a:xfrm>
                      <a:prstGeom prst="straightConnector1">
                        <a:avLst/>
                      </a:prstGeom>
                      <a:noFill/>
                      <a:ln w="12700" cmpd="sng">
                        <a:solidFill>
                          <a:schemeClr val="dk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ED735E6" id="_x0000_t32" coordsize="21600,21600" o:spt="32" o:oned="t" path="m,l21600,21600e" filled="f">
              <v:path arrowok="t" fillok="f" o:connecttype="none"/>
              <o:lock v:ext="edit" shapetype="t"/>
            </v:shapetype>
            <v:shape id="Straight Arrow Connector 45" o:spid="_x0000_s1026" type="#_x0000_t32" style="position:absolute;margin-left:8.25pt;margin-top:16.7pt;width:438.7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" strokecolor="black [3200]" strokeweight="1pt">
              <v:shadow color="#7f7f7f [1601]" offset="1pt"/>
            </v:shape>
          </w:pict>
        </mc:Fallback>
      </mc:AlternateContent>
    </w:r>
    <w:proofErr w:type="spellStart"/>
    <w:r>
      <w:rPr>
        <w:sz w:val="20"/>
      </w:rPr>
      <w:t>website</w:t>
    </w:r>
    <w:proofErr w:type="spellEnd"/>
    <w:r>
      <w:rPr>
        <w:sz w:val="20"/>
      </w:rPr>
      <w:t xml:space="preserve"> : </w:t>
    </w:r>
    <w:hyperlink r:id="rId2" w:history="1">
      <w:r w:rsidRPr="00A71B9F">
        <w:rPr>
          <w:rStyle w:val="Hyperlink"/>
          <w:sz w:val="20"/>
        </w:rPr>
        <w:t>www.fe.unisma.ac.id</w:t>
      </w:r>
    </w:hyperlink>
    <w:r>
      <w:rPr>
        <w:sz w:val="20"/>
      </w:rPr>
      <w:t xml:space="preserve"> (email : </w:t>
    </w:r>
    <w:hyperlink r:id="rId3" w:history="1">
      <w:r w:rsidR="00BD7EE1" w:rsidRPr="00212E43">
        <w:rPr>
          <w:rStyle w:val="Hyperlink"/>
          <w:sz w:val="20"/>
        </w:rPr>
        <w:t>e.jrm.feunisma@gmail.com</w:t>
      </w:r>
    </w:hyperlink>
    <w:r>
      <w:rPr>
        <w:sz w:val="20"/>
      </w:rPr>
      <w:t>)</w:t>
    </w:r>
  </w:p>
  <w:p w:rsidR="00BD7EE1" w:rsidRDefault="00BD7EE1" w:rsidP="00BD7EE1">
    <w:pPr>
      <w:pStyle w:val="Header"/>
      <w:rPr>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B5AE59BC"/>
    <w:lvl w:ilvl="0">
      <w:start w:val="1"/>
      <w:numFmt w:val="decimal"/>
      <w:lvlText w:val="%1."/>
      <w:lvlJc w:val="left"/>
      <w:pPr>
        <w:ind w:left="720" w:hanging="360"/>
      </w:pPr>
    </w:lvl>
    <w:lvl w:ilvl="1">
      <w:start w:val="2"/>
      <w:numFmt w:val="decimal"/>
      <w:isLgl/>
      <w:lvlText w:val="%1.%2"/>
      <w:lvlJc w:val="left"/>
      <w:pPr>
        <w:ind w:left="1080" w:hanging="540"/>
      </w:pPr>
    </w:lvl>
    <w:lvl w:ilvl="2">
      <w:start w:val="1"/>
      <w:numFmt w:val="decimal"/>
      <w:lvlText w:val="3.5.%3"/>
      <w:lvlJc w:val="righ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
    <w:nsid w:val="0000000F"/>
    <w:multiLevelType w:val="multilevel"/>
    <w:tmpl w:val="D2BADFD4"/>
    <w:lvl w:ilvl="0">
      <w:start w:val="1"/>
      <w:numFmt w:val="decimal"/>
      <w:lvlText w:val="%1."/>
      <w:lvlJc w:val="left"/>
      <w:pPr>
        <w:ind w:left="1139" w:hanging="360"/>
      </w:pPr>
    </w:lvl>
    <w:lvl w:ilvl="1">
      <w:start w:val="2"/>
      <w:numFmt w:val="decimal"/>
      <w:isLgl/>
      <w:lvlText w:val="%1.%2"/>
      <w:lvlJc w:val="left"/>
      <w:pPr>
        <w:ind w:left="1319" w:hanging="54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99" w:hanging="720"/>
      </w:pPr>
      <w:rPr>
        <w:rFonts w:hint="default"/>
      </w:rPr>
    </w:lvl>
    <w:lvl w:ilvl="4">
      <w:start w:val="1"/>
      <w:numFmt w:val="decimal"/>
      <w:isLgl/>
      <w:lvlText w:val="%1.%2.%3.%4.%5"/>
      <w:lvlJc w:val="left"/>
      <w:pPr>
        <w:ind w:left="1859" w:hanging="1080"/>
      </w:pPr>
      <w:rPr>
        <w:rFonts w:hint="default"/>
      </w:rPr>
    </w:lvl>
    <w:lvl w:ilvl="5">
      <w:start w:val="1"/>
      <w:numFmt w:val="decimal"/>
      <w:isLgl/>
      <w:lvlText w:val="%1.%2.%3.%4.%5.%6"/>
      <w:lvlJc w:val="left"/>
      <w:pPr>
        <w:ind w:left="1859" w:hanging="1080"/>
      </w:pPr>
      <w:rPr>
        <w:rFonts w:hint="default"/>
      </w:rPr>
    </w:lvl>
    <w:lvl w:ilvl="6">
      <w:start w:val="1"/>
      <w:numFmt w:val="decimal"/>
      <w:isLgl/>
      <w:lvlText w:val="%1.%2.%3.%4.%5.%6.%7"/>
      <w:lvlJc w:val="left"/>
      <w:pPr>
        <w:ind w:left="2219" w:hanging="1440"/>
      </w:pPr>
      <w:rPr>
        <w:rFonts w:hint="default"/>
      </w:rPr>
    </w:lvl>
    <w:lvl w:ilvl="7">
      <w:start w:val="1"/>
      <w:numFmt w:val="decimal"/>
      <w:isLgl/>
      <w:lvlText w:val="%1.%2.%3.%4.%5.%6.%7.%8"/>
      <w:lvlJc w:val="left"/>
      <w:pPr>
        <w:ind w:left="2219" w:hanging="1440"/>
      </w:pPr>
      <w:rPr>
        <w:rFonts w:hint="default"/>
      </w:rPr>
    </w:lvl>
    <w:lvl w:ilvl="8">
      <w:start w:val="1"/>
      <w:numFmt w:val="decimal"/>
      <w:isLgl/>
      <w:lvlText w:val="%1.%2.%3.%4.%5.%6.%7.%8.%9"/>
      <w:lvlJc w:val="left"/>
      <w:pPr>
        <w:ind w:left="2579" w:hanging="1800"/>
      </w:pPr>
      <w:rPr>
        <w:rFonts w:hint="default"/>
      </w:rPr>
    </w:lvl>
  </w:abstractNum>
  <w:abstractNum w:abstractNumId="2">
    <w:nsid w:val="02F93A40"/>
    <w:multiLevelType w:val="hybridMultilevel"/>
    <w:tmpl w:val="C0F4F4D2"/>
    <w:lvl w:ilvl="0" w:tplc="247AB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DA0199"/>
    <w:multiLevelType w:val="hybridMultilevel"/>
    <w:tmpl w:val="0B4CD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102E64"/>
    <w:multiLevelType w:val="hybridMultilevel"/>
    <w:tmpl w:val="F81ABED0"/>
    <w:lvl w:ilvl="0" w:tplc="ABD0C8DA">
      <w:start w:val="1"/>
      <w:numFmt w:val="lowerLetter"/>
      <w:lvlText w:val="%1."/>
      <w:lvlJc w:val="left"/>
      <w:pPr>
        <w:ind w:left="1146" w:hanging="360"/>
      </w:pPr>
      <w:rPr>
        <w:rFonts w:hint="default"/>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09280165"/>
    <w:multiLevelType w:val="hybridMultilevel"/>
    <w:tmpl w:val="3EACD926"/>
    <w:lvl w:ilvl="0" w:tplc="DD1E53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AE06AA2">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E82913"/>
    <w:multiLevelType w:val="hybridMultilevel"/>
    <w:tmpl w:val="E6EEF63E"/>
    <w:lvl w:ilvl="0" w:tplc="F8403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770418"/>
    <w:multiLevelType w:val="hybridMultilevel"/>
    <w:tmpl w:val="4E9AF722"/>
    <w:lvl w:ilvl="0" w:tplc="59E07D0C">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3DD0DEE"/>
    <w:multiLevelType w:val="hybridMultilevel"/>
    <w:tmpl w:val="42EA72FA"/>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25113CE2"/>
    <w:multiLevelType w:val="hybridMultilevel"/>
    <w:tmpl w:val="BD5C0956"/>
    <w:lvl w:ilvl="0" w:tplc="F964275E">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0">
    <w:nsid w:val="2F087E3C"/>
    <w:multiLevelType w:val="hybridMultilevel"/>
    <w:tmpl w:val="1CD8DE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A1C0FC9"/>
    <w:multiLevelType w:val="hybridMultilevel"/>
    <w:tmpl w:val="941804C4"/>
    <w:lvl w:ilvl="0" w:tplc="7480CC7E">
      <w:start w:val="3"/>
      <w:numFmt w:val="decimal"/>
      <w:lvlText w:val="4.%1.2"/>
      <w:lvlJc w:val="left"/>
      <w:pPr>
        <w:ind w:left="157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20187A"/>
    <w:multiLevelType w:val="hybridMultilevel"/>
    <w:tmpl w:val="5F5EFEE4"/>
    <w:lvl w:ilvl="0" w:tplc="BA44542C">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FE1BAF"/>
    <w:multiLevelType w:val="hybridMultilevel"/>
    <w:tmpl w:val="58D0A4B4"/>
    <w:lvl w:ilvl="0" w:tplc="64A46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E81EB8"/>
    <w:multiLevelType w:val="hybridMultilevel"/>
    <w:tmpl w:val="6E82D30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5">
    <w:nsid w:val="4A6303EB"/>
    <w:multiLevelType w:val="hybridMultilevel"/>
    <w:tmpl w:val="C6264210"/>
    <w:lvl w:ilvl="0" w:tplc="ABD0C8DA">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C13050"/>
    <w:multiLevelType w:val="hybridMultilevel"/>
    <w:tmpl w:val="A8961D7C"/>
    <w:lvl w:ilvl="0" w:tplc="E8DCFDEA">
      <w:start w:val="3"/>
      <w:numFmt w:val="decimal"/>
      <w:lvlText w:val="4.%1.4"/>
      <w:lvlJc w:val="left"/>
      <w:pPr>
        <w:ind w:left="157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A12A78"/>
    <w:multiLevelType w:val="hybridMultilevel"/>
    <w:tmpl w:val="D6A64B7C"/>
    <w:lvl w:ilvl="0" w:tplc="0409000F">
      <w:start w:val="1"/>
      <w:numFmt w:val="decimal"/>
      <w:lvlText w:val="%1."/>
      <w:lvlJc w:val="left"/>
      <w:pPr>
        <w:ind w:left="258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54B272BB"/>
    <w:multiLevelType w:val="hybridMultilevel"/>
    <w:tmpl w:val="6B203D3E"/>
    <w:lvl w:ilvl="0" w:tplc="247AB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7B0299"/>
    <w:multiLevelType w:val="hybridMultilevel"/>
    <w:tmpl w:val="A246D566"/>
    <w:lvl w:ilvl="0" w:tplc="ABD0C8DA">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777034"/>
    <w:multiLevelType w:val="hybridMultilevel"/>
    <w:tmpl w:val="7BB43A66"/>
    <w:lvl w:ilvl="0" w:tplc="0BFE636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1766A0"/>
    <w:multiLevelType w:val="hybridMultilevel"/>
    <w:tmpl w:val="FC28100E"/>
    <w:lvl w:ilvl="0" w:tplc="5540CF3A">
      <w:start w:val="1"/>
      <w:numFmt w:val="upperLetter"/>
      <w:lvlText w:val="%1."/>
      <w:lvlJc w:val="left"/>
      <w:pPr>
        <w:ind w:left="1500" w:hanging="360"/>
      </w:pPr>
      <w:rPr>
        <w:b/>
      </w:r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22">
    <w:nsid w:val="5E81325A"/>
    <w:multiLevelType w:val="hybridMultilevel"/>
    <w:tmpl w:val="BF0A524E"/>
    <w:lvl w:ilvl="0" w:tplc="A8843E5C">
      <w:start w:val="1"/>
      <w:numFmt w:val="decimal"/>
      <w:lvlText w:val="%1."/>
      <w:lvlJc w:val="left"/>
      <w:pPr>
        <w:ind w:left="928"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8584390"/>
    <w:multiLevelType w:val="hybridMultilevel"/>
    <w:tmpl w:val="A744499A"/>
    <w:lvl w:ilvl="0" w:tplc="9DE631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6E3B2223"/>
    <w:multiLevelType w:val="hybridMultilevel"/>
    <w:tmpl w:val="79C2A9B6"/>
    <w:lvl w:ilvl="0" w:tplc="34CE2774">
      <w:start w:val="1"/>
      <w:numFmt w:val="upperLetter"/>
      <w:lvlText w:val="%1."/>
      <w:lvlJc w:val="left"/>
      <w:pPr>
        <w:ind w:left="1680" w:hanging="360"/>
      </w:pPr>
      <w:rPr>
        <w:b/>
      </w:rPr>
    </w:lvl>
    <w:lvl w:ilvl="1" w:tplc="04090019">
      <w:start w:val="1"/>
      <w:numFmt w:val="lowerLetter"/>
      <w:lvlText w:val="%2."/>
      <w:lvlJc w:val="left"/>
      <w:pPr>
        <w:ind w:left="2400" w:hanging="360"/>
      </w:pPr>
    </w:lvl>
    <w:lvl w:ilvl="2" w:tplc="0409001B">
      <w:start w:val="1"/>
      <w:numFmt w:val="lowerRoman"/>
      <w:lvlText w:val="%3."/>
      <w:lvlJc w:val="right"/>
      <w:pPr>
        <w:ind w:left="3120" w:hanging="180"/>
      </w:pPr>
    </w:lvl>
    <w:lvl w:ilvl="3" w:tplc="0409000F">
      <w:start w:val="1"/>
      <w:numFmt w:val="decimal"/>
      <w:lvlText w:val="%4."/>
      <w:lvlJc w:val="left"/>
      <w:pPr>
        <w:ind w:left="3840" w:hanging="360"/>
      </w:pPr>
    </w:lvl>
    <w:lvl w:ilvl="4" w:tplc="04090019">
      <w:start w:val="1"/>
      <w:numFmt w:val="lowerLetter"/>
      <w:lvlText w:val="%5."/>
      <w:lvlJc w:val="left"/>
      <w:pPr>
        <w:ind w:left="4560" w:hanging="360"/>
      </w:pPr>
    </w:lvl>
    <w:lvl w:ilvl="5" w:tplc="0409001B">
      <w:start w:val="1"/>
      <w:numFmt w:val="lowerRoman"/>
      <w:lvlText w:val="%6."/>
      <w:lvlJc w:val="right"/>
      <w:pPr>
        <w:ind w:left="5280" w:hanging="180"/>
      </w:pPr>
    </w:lvl>
    <w:lvl w:ilvl="6" w:tplc="0409000F">
      <w:start w:val="1"/>
      <w:numFmt w:val="decimal"/>
      <w:lvlText w:val="%7."/>
      <w:lvlJc w:val="left"/>
      <w:pPr>
        <w:ind w:left="6000" w:hanging="360"/>
      </w:pPr>
    </w:lvl>
    <w:lvl w:ilvl="7" w:tplc="04090019">
      <w:start w:val="1"/>
      <w:numFmt w:val="lowerLetter"/>
      <w:lvlText w:val="%8."/>
      <w:lvlJc w:val="left"/>
      <w:pPr>
        <w:ind w:left="6720" w:hanging="360"/>
      </w:pPr>
    </w:lvl>
    <w:lvl w:ilvl="8" w:tplc="0409001B">
      <w:start w:val="1"/>
      <w:numFmt w:val="lowerRoman"/>
      <w:lvlText w:val="%9."/>
      <w:lvlJc w:val="right"/>
      <w:pPr>
        <w:ind w:left="7440" w:hanging="180"/>
      </w:pPr>
    </w:lvl>
  </w:abstractNum>
  <w:abstractNum w:abstractNumId="25">
    <w:nsid w:val="71680469"/>
    <w:multiLevelType w:val="hybridMultilevel"/>
    <w:tmpl w:val="B81A58EA"/>
    <w:lvl w:ilvl="0" w:tplc="ABD0C8DA">
      <w:start w:val="1"/>
      <w:numFmt w:val="lowerLetter"/>
      <w:lvlText w:val="%1."/>
      <w:lvlJc w:val="left"/>
      <w:pPr>
        <w:ind w:left="1146" w:hanging="360"/>
      </w:pPr>
      <w:rPr>
        <w:rFonts w:hint="default"/>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nsid w:val="7A82315A"/>
    <w:multiLevelType w:val="hybridMultilevel"/>
    <w:tmpl w:val="064E1854"/>
    <w:lvl w:ilvl="0" w:tplc="A11AE8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343A0B"/>
    <w:multiLevelType w:val="hybridMultilevel"/>
    <w:tmpl w:val="108AFDAE"/>
    <w:lvl w:ilvl="0" w:tplc="64A46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23"/>
  </w:num>
  <w:num w:numId="4">
    <w:abstractNumId w:val="12"/>
  </w:num>
  <w:num w:numId="5">
    <w:abstractNumId w:val="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5"/>
  </w:num>
  <w:num w:numId="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0"/>
  </w:num>
  <w:num w:numId="12">
    <w:abstractNumId w:val="4"/>
  </w:num>
  <w:num w:numId="13">
    <w:abstractNumId w:val="25"/>
  </w:num>
  <w:num w:numId="14">
    <w:abstractNumId w:val="19"/>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9"/>
  </w:num>
  <w:num w:numId="21">
    <w:abstractNumId w:val="18"/>
  </w:num>
  <w:num w:numId="22">
    <w:abstractNumId w:val="22"/>
  </w:num>
  <w:num w:numId="23">
    <w:abstractNumId w:val="2"/>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8"/>
  </w:num>
  <w:num w:numId="27">
    <w:abstractNumId w:val="26"/>
  </w:num>
  <w:num w:numId="28">
    <w:abstractNumId w:val="1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A9A"/>
    <w:rsid w:val="00011731"/>
    <w:rsid w:val="00024E96"/>
    <w:rsid w:val="00033A22"/>
    <w:rsid w:val="00054CFD"/>
    <w:rsid w:val="00066832"/>
    <w:rsid w:val="000706BE"/>
    <w:rsid w:val="000B0228"/>
    <w:rsid w:val="000D1487"/>
    <w:rsid w:val="000D19A8"/>
    <w:rsid w:val="000F07CB"/>
    <w:rsid w:val="001144EE"/>
    <w:rsid w:val="00162592"/>
    <w:rsid w:val="001A1F51"/>
    <w:rsid w:val="001A446F"/>
    <w:rsid w:val="001C1944"/>
    <w:rsid w:val="001C6701"/>
    <w:rsid w:val="001D030F"/>
    <w:rsid w:val="001D3586"/>
    <w:rsid w:val="001D503A"/>
    <w:rsid w:val="001F2C9D"/>
    <w:rsid w:val="00212430"/>
    <w:rsid w:val="00212E71"/>
    <w:rsid w:val="0021748B"/>
    <w:rsid w:val="00227266"/>
    <w:rsid w:val="00242F30"/>
    <w:rsid w:val="00263FF0"/>
    <w:rsid w:val="002A5BB1"/>
    <w:rsid w:val="002B17F3"/>
    <w:rsid w:val="002D2DDA"/>
    <w:rsid w:val="002D5764"/>
    <w:rsid w:val="00333AA9"/>
    <w:rsid w:val="00335AAC"/>
    <w:rsid w:val="0039751F"/>
    <w:rsid w:val="003C16DF"/>
    <w:rsid w:val="003F2FBC"/>
    <w:rsid w:val="00421F2A"/>
    <w:rsid w:val="00427CF0"/>
    <w:rsid w:val="0045194A"/>
    <w:rsid w:val="00452094"/>
    <w:rsid w:val="00464716"/>
    <w:rsid w:val="0046492E"/>
    <w:rsid w:val="00466E26"/>
    <w:rsid w:val="00485177"/>
    <w:rsid w:val="004B5DBF"/>
    <w:rsid w:val="004F00B7"/>
    <w:rsid w:val="00580283"/>
    <w:rsid w:val="0058164E"/>
    <w:rsid w:val="0058430C"/>
    <w:rsid w:val="005A1B5C"/>
    <w:rsid w:val="005B118E"/>
    <w:rsid w:val="005C3AA8"/>
    <w:rsid w:val="005C7519"/>
    <w:rsid w:val="00641E20"/>
    <w:rsid w:val="00644763"/>
    <w:rsid w:val="00651953"/>
    <w:rsid w:val="00652CFF"/>
    <w:rsid w:val="00660DB7"/>
    <w:rsid w:val="00681E9F"/>
    <w:rsid w:val="006B5208"/>
    <w:rsid w:val="006E1B32"/>
    <w:rsid w:val="006F0420"/>
    <w:rsid w:val="00757FFD"/>
    <w:rsid w:val="0077068A"/>
    <w:rsid w:val="00770AA9"/>
    <w:rsid w:val="00793455"/>
    <w:rsid w:val="007B6DEA"/>
    <w:rsid w:val="007D7050"/>
    <w:rsid w:val="007E5BC2"/>
    <w:rsid w:val="007F1D9E"/>
    <w:rsid w:val="00800D7F"/>
    <w:rsid w:val="00846953"/>
    <w:rsid w:val="008816E8"/>
    <w:rsid w:val="0088576D"/>
    <w:rsid w:val="00892DF5"/>
    <w:rsid w:val="00893E66"/>
    <w:rsid w:val="008A0F55"/>
    <w:rsid w:val="00912254"/>
    <w:rsid w:val="009953A3"/>
    <w:rsid w:val="009D08ED"/>
    <w:rsid w:val="00A02599"/>
    <w:rsid w:val="00A15D86"/>
    <w:rsid w:val="00A454F5"/>
    <w:rsid w:val="00A45526"/>
    <w:rsid w:val="00A56489"/>
    <w:rsid w:val="00A662F5"/>
    <w:rsid w:val="00A735AC"/>
    <w:rsid w:val="00AC22BF"/>
    <w:rsid w:val="00AF08EF"/>
    <w:rsid w:val="00B01E5A"/>
    <w:rsid w:val="00B23DF3"/>
    <w:rsid w:val="00B3585F"/>
    <w:rsid w:val="00B41E55"/>
    <w:rsid w:val="00B8307C"/>
    <w:rsid w:val="00B84AD3"/>
    <w:rsid w:val="00B94A29"/>
    <w:rsid w:val="00B97F1E"/>
    <w:rsid w:val="00BB4797"/>
    <w:rsid w:val="00BD32EB"/>
    <w:rsid w:val="00BD7EE1"/>
    <w:rsid w:val="00BE7079"/>
    <w:rsid w:val="00BF5392"/>
    <w:rsid w:val="00C413CD"/>
    <w:rsid w:val="00C42679"/>
    <w:rsid w:val="00C90050"/>
    <w:rsid w:val="00C93554"/>
    <w:rsid w:val="00CF75A5"/>
    <w:rsid w:val="00D04CB5"/>
    <w:rsid w:val="00D139AE"/>
    <w:rsid w:val="00D475E9"/>
    <w:rsid w:val="00D964CF"/>
    <w:rsid w:val="00DB17D3"/>
    <w:rsid w:val="00EC44C0"/>
    <w:rsid w:val="00EE6A9A"/>
    <w:rsid w:val="00EF3334"/>
    <w:rsid w:val="00EF7D41"/>
    <w:rsid w:val="00F20473"/>
    <w:rsid w:val="00F254B6"/>
    <w:rsid w:val="00F674EB"/>
    <w:rsid w:val="00F96070"/>
    <w:rsid w:val="00F974BE"/>
    <w:rsid w:val="00FD608E"/>
    <w:rsid w:val="00FE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A9A"/>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6A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A9A"/>
  </w:style>
  <w:style w:type="paragraph" w:styleId="Footer">
    <w:name w:val="footer"/>
    <w:basedOn w:val="Normal"/>
    <w:link w:val="FooterChar"/>
    <w:uiPriority w:val="99"/>
    <w:unhideWhenUsed/>
    <w:rsid w:val="00EE6A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A9A"/>
  </w:style>
  <w:style w:type="character" w:styleId="Hyperlink">
    <w:name w:val="Hyperlink"/>
    <w:basedOn w:val="DefaultParagraphFont"/>
    <w:uiPriority w:val="99"/>
    <w:unhideWhenUsed/>
    <w:rsid w:val="00EE6A9A"/>
    <w:rPr>
      <w:color w:val="0563C1" w:themeColor="hyperlink"/>
      <w:u w:val="single"/>
    </w:rPr>
  </w:style>
  <w:style w:type="paragraph" w:styleId="ListParagraph">
    <w:name w:val="List Paragraph"/>
    <w:basedOn w:val="Normal"/>
    <w:link w:val="ListParagraphChar"/>
    <w:uiPriority w:val="34"/>
    <w:qFormat/>
    <w:rsid w:val="00EE6A9A"/>
    <w:pPr>
      <w:ind w:left="720"/>
      <w:contextualSpacing/>
    </w:pPr>
    <w:rPr>
      <w:rFonts w:ascii="Calibri" w:eastAsia="Times New Roman" w:hAnsi="Calibri" w:cs="Times New Roman"/>
    </w:rPr>
  </w:style>
  <w:style w:type="character" w:customStyle="1" w:styleId="ListParagraphChar">
    <w:name w:val="List Paragraph Char"/>
    <w:basedOn w:val="DefaultParagraphFont"/>
    <w:link w:val="ListParagraph"/>
    <w:uiPriority w:val="34"/>
    <w:rsid w:val="00EE6A9A"/>
    <w:rPr>
      <w:rFonts w:ascii="Calibri" w:eastAsia="Times New Roman" w:hAnsi="Calibri" w:cs="Times New Roman"/>
      <w:lang w:val="id-ID" w:eastAsia="id-ID"/>
    </w:rPr>
  </w:style>
  <w:style w:type="paragraph" w:styleId="HTMLPreformatted">
    <w:name w:val="HTML Preformatted"/>
    <w:basedOn w:val="Normal"/>
    <w:link w:val="HTMLPreformattedChar"/>
    <w:uiPriority w:val="99"/>
    <w:unhideWhenUsed/>
    <w:rsid w:val="00EE6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EE6A9A"/>
    <w:rPr>
      <w:rFonts w:ascii="Courier New" w:eastAsia="Times New Roman" w:hAnsi="Courier New" w:cs="Courier New"/>
      <w:sz w:val="20"/>
      <w:szCs w:val="20"/>
    </w:rPr>
  </w:style>
  <w:style w:type="paragraph" w:styleId="BodyTextIndent2">
    <w:name w:val="Body Text Indent 2"/>
    <w:basedOn w:val="Normal"/>
    <w:link w:val="BodyTextIndent2Char"/>
    <w:rsid w:val="009D08ED"/>
    <w:pPr>
      <w:spacing w:after="0" w:line="480" w:lineRule="auto"/>
      <w:ind w:left="993"/>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9D08ED"/>
    <w:rPr>
      <w:rFonts w:ascii="Times New Roman" w:eastAsia="Times New Roman" w:hAnsi="Times New Roman" w:cs="Times New Roman"/>
      <w:sz w:val="24"/>
      <w:szCs w:val="20"/>
      <w:lang w:val="id-ID" w:eastAsia="id-ID"/>
    </w:rPr>
  </w:style>
  <w:style w:type="table" w:styleId="TableGrid">
    <w:name w:val="Table Grid"/>
    <w:basedOn w:val="TableNormal"/>
    <w:uiPriority w:val="39"/>
    <w:rsid w:val="00DB17D3"/>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D7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EE1"/>
    <w:rPr>
      <w:rFonts w:ascii="Tahoma" w:eastAsiaTheme="minorEastAsia" w:hAnsi="Tahoma" w:cs="Tahoma"/>
      <w:sz w:val="16"/>
      <w:szCs w:val="1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A9A"/>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6A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A9A"/>
  </w:style>
  <w:style w:type="paragraph" w:styleId="Footer">
    <w:name w:val="footer"/>
    <w:basedOn w:val="Normal"/>
    <w:link w:val="FooterChar"/>
    <w:uiPriority w:val="99"/>
    <w:unhideWhenUsed/>
    <w:rsid w:val="00EE6A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A9A"/>
  </w:style>
  <w:style w:type="character" w:styleId="Hyperlink">
    <w:name w:val="Hyperlink"/>
    <w:basedOn w:val="DefaultParagraphFont"/>
    <w:uiPriority w:val="99"/>
    <w:unhideWhenUsed/>
    <w:rsid w:val="00EE6A9A"/>
    <w:rPr>
      <w:color w:val="0563C1" w:themeColor="hyperlink"/>
      <w:u w:val="single"/>
    </w:rPr>
  </w:style>
  <w:style w:type="paragraph" w:styleId="ListParagraph">
    <w:name w:val="List Paragraph"/>
    <w:basedOn w:val="Normal"/>
    <w:link w:val="ListParagraphChar"/>
    <w:uiPriority w:val="34"/>
    <w:qFormat/>
    <w:rsid w:val="00EE6A9A"/>
    <w:pPr>
      <w:ind w:left="720"/>
      <w:contextualSpacing/>
    </w:pPr>
    <w:rPr>
      <w:rFonts w:ascii="Calibri" w:eastAsia="Times New Roman" w:hAnsi="Calibri" w:cs="Times New Roman"/>
    </w:rPr>
  </w:style>
  <w:style w:type="character" w:customStyle="1" w:styleId="ListParagraphChar">
    <w:name w:val="List Paragraph Char"/>
    <w:basedOn w:val="DefaultParagraphFont"/>
    <w:link w:val="ListParagraph"/>
    <w:uiPriority w:val="34"/>
    <w:rsid w:val="00EE6A9A"/>
    <w:rPr>
      <w:rFonts w:ascii="Calibri" w:eastAsia="Times New Roman" w:hAnsi="Calibri" w:cs="Times New Roman"/>
      <w:lang w:val="id-ID" w:eastAsia="id-ID"/>
    </w:rPr>
  </w:style>
  <w:style w:type="paragraph" w:styleId="HTMLPreformatted">
    <w:name w:val="HTML Preformatted"/>
    <w:basedOn w:val="Normal"/>
    <w:link w:val="HTMLPreformattedChar"/>
    <w:uiPriority w:val="99"/>
    <w:unhideWhenUsed/>
    <w:rsid w:val="00EE6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EE6A9A"/>
    <w:rPr>
      <w:rFonts w:ascii="Courier New" w:eastAsia="Times New Roman" w:hAnsi="Courier New" w:cs="Courier New"/>
      <w:sz w:val="20"/>
      <w:szCs w:val="20"/>
    </w:rPr>
  </w:style>
  <w:style w:type="paragraph" w:styleId="BodyTextIndent2">
    <w:name w:val="Body Text Indent 2"/>
    <w:basedOn w:val="Normal"/>
    <w:link w:val="BodyTextIndent2Char"/>
    <w:rsid w:val="009D08ED"/>
    <w:pPr>
      <w:spacing w:after="0" w:line="480" w:lineRule="auto"/>
      <w:ind w:left="993"/>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9D08ED"/>
    <w:rPr>
      <w:rFonts w:ascii="Times New Roman" w:eastAsia="Times New Roman" w:hAnsi="Times New Roman" w:cs="Times New Roman"/>
      <w:sz w:val="24"/>
      <w:szCs w:val="20"/>
      <w:lang w:val="id-ID" w:eastAsia="id-ID"/>
    </w:rPr>
  </w:style>
  <w:style w:type="table" w:styleId="TableGrid">
    <w:name w:val="Table Grid"/>
    <w:basedOn w:val="TableNormal"/>
    <w:uiPriority w:val="39"/>
    <w:rsid w:val="00DB17D3"/>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D7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EE1"/>
    <w:rPr>
      <w:rFonts w:ascii="Tahoma" w:eastAsiaTheme="minorEastAsia"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09833">
      <w:bodyDiv w:val="1"/>
      <w:marLeft w:val="0"/>
      <w:marRight w:val="0"/>
      <w:marTop w:val="0"/>
      <w:marBottom w:val="0"/>
      <w:divBdr>
        <w:top w:val="none" w:sz="0" w:space="0" w:color="auto"/>
        <w:left w:val="none" w:sz="0" w:space="0" w:color="auto"/>
        <w:bottom w:val="none" w:sz="0" w:space="0" w:color="auto"/>
        <w:right w:val="none" w:sz="0" w:space="0" w:color="auto"/>
      </w:divBdr>
    </w:div>
    <w:div w:id="73721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liklanina@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it.ly/penelitian-Minat-Investasi-NurulHilaliya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e.jrm.feunisma@gmail.com" TargetMode="External"/><Relationship Id="rId2" Type="http://schemas.openxmlformats.org/officeDocument/2006/relationships/hyperlink" Target="http://www.fe.unisma.ac.id"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4027</Words>
  <Characters>22959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2019-02-08T03:38:00Z</dcterms:created>
  <dcterms:modified xsi:type="dcterms:W3CDTF">2019-02-08T03:38:00Z</dcterms:modified>
</cp:coreProperties>
</file>