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720"/>
      </w:tblGrid>
      <w:tr w:rsidR="0082370C" w:rsidTr="00E82AB9">
        <w:tc>
          <w:tcPr>
            <w:tcW w:w="8720" w:type="dxa"/>
            <w:tcBorders>
              <w:bottom w:val="nil"/>
            </w:tcBorders>
          </w:tcPr>
          <w:p w:rsidR="0082370C" w:rsidRDefault="0082370C" w:rsidP="008237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PERMINTAAN PANGAN HEWANI RUMAH TANGGA </w:t>
            </w:r>
          </w:p>
          <w:p w:rsidR="0082370C" w:rsidRDefault="0082370C" w:rsidP="008237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DI KELURAHAN DINOYO KECAMATAN LOWOKWARU </w:t>
            </w:r>
          </w:p>
          <w:p w:rsidR="0082370C" w:rsidRDefault="0082370C" w:rsidP="00DF5965">
            <w:pPr>
              <w:jc w:val="center"/>
              <w:rPr>
                <w:rFonts w:ascii="Times New Roman" w:hAnsi="Times New Roman" w:cs="Times New Roman"/>
                <w:b/>
                <w:sz w:val="24"/>
                <w:szCs w:val="24"/>
              </w:rPr>
            </w:pPr>
            <w:r>
              <w:rPr>
                <w:rFonts w:ascii="Times New Roman" w:hAnsi="Times New Roman" w:cs="Times New Roman"/>
                <w:b/>
                <w:sz w:val="24"/>
                <w:szCs w:val="24"/>
              </w:rPr>
              <w:t>KOTA MALANG</w:t>
            </w:r>
          </w:p>
          <w:p w:rsidR="00DF5965" w:rsidRPr="00DF5965" w:rsidRDefault="00DF5965" w:rsidP="00DF5965">
            <w:pPr>
              <w:jc w:val="center"/>
              <w:rPr>
                <w:rFonts w:ascii="Times New Roman" w:hAnsi="Times New Roman" w:cs="Times New Roman"/>
                <w:b/>
                <w:sz w:val="16"/>
                <w:szCs w:val="24"/>
              </w:rPr>
            </w:pPr>
          </w:p>
          <w:p w:rsidR="00DF5965" w:rsidRDefault="00A42DFD" w:rsidP="00DF5965">
            <w:pPr>
              <w:jc w:val="center"/>
              <w:rPr>
                <w:rFonts w:ascii="Times New Roman" w:hAnsi="Times New Roman" w:cs="Times New Roman"/>
                <w:sz w:val="24"/>
                <w:szCs w:val="24"/>
                <w:vertAlign w:val="superscript"/>
              </w:rPr>
            </w:pPr>
            <w:r w:rsidRPr="00DF596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0082370C" w:rsidRPr="00DF5965">
              <w:rPr>
                <w:rFonts w:ascii="Times New Roman" w:hAnsi="Times New Roman" w:cs="Times New Roman"/>
                <w:sz w:val="24"/>
                <w:szCs w:val="24"/>
              </w:rPr>
              <w:t xml:space="preserve">Rosyidatul Nur Azizah, </w:t>
            </w:r>
            <w:r w:rsidRPr="00DF596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r w:rsidR="0082370C" w:rsidRPr="00DF5965">
              <w:rPr>
                <w:rFonts w:ascii="Times New Roman" w:hAnsi="Times New Roman" w:cs="Times New Roman"/>
                <w:sz w:val="24"/>
                <w:szCs w:val="24"/>
              </w:rPr>
              <w:t>Bambang Siswadi</w:t>
            </w:r>
            <w:r w:rsidR="00DF5965" w:rsidRPr="00DF5965">
              <w:rPr>
                <w:rFonts w:ascii="Times New Roman" w:hAnsi="Times New Roman" w:cs="Times New Roman"/>
                <w:sz w:val="24"/>
                <w:szCs w:val="24"/>
              </w:rPr>
              <w:t xml:space="preserve">, </w:t>
            </w:r>
            <w:r w:rsidRPr="00DF596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r w:rsidR="00DF5965" w:rsidRPr="00DF5965">
              <w:rPr>
                <w:rFonts w:ascii="Times New Roman" w:hAnsi="Times New Roman" w:cs="Times New Roman"/>
                <w:sz w:val="24"/>
                <w:szCs w:val="24"/>
              </w:rPr>
              <w:t>Nikmatul Khoiriyah</w:t>
            </w:r>
          </w:p>
          <w:p w:rsidR="00DF5965" w:rsidRDefault="00DF5965" w:rsidP="00DF5965">
            <w:pPr>
              <w:jc w:val="center"/>
              <w:rPr>
                <w:rFonts w:ascii="Times New Roman" w:hAnsi="Times New Roman" w:cs="Times New Roman"/>
                <w:sz w:val="24"/>
                <w:szCs w:val="24"/>
                <w:vertAlign w:val="superscript"/>
              </w:rPr>
            </w:pPr>
            <w:r w:rsidRPr="00DF5965">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DF5965">
              <w:rPr>
                <w:rFonts w:ascii="Times New Roman" w:hAnsi="Times New Roman" w:cs="Times New Roman"/>
                <w:sz w:val="24"/>
                <w:szCs w:val="24"/>
              </w:rPr>
              <w:t xml:space="preserve">Mahasiswa </w:t>
            </w:r>
            <w:r w:rsidRPr="00DF5965">
              <w:rPr>
                <w:rFonts w:ascii="Times New Roman" w:hAnsi="Times New Roman" w:cs="Times New Roman"/>
                <w:sz w:val="24"/>
                <w:szCs w:val="24"/>
                <w:vertAlign w:val="superscript"/>
              </w:rPr>
              <w:t xml:space="preserve">2) </w:t>
            </w:r>
            <w:r w:rsidRPr="00DF5965">
              <w:rPr>
                <w:rFonts w:ascii="Times New Roman" w:hAnsi="Times New Roman" w:cs="Times New Roman"/>
                <w:sz w:val="24"/>
                <w:szCs w:val="24"/>
              </w:rPr>
              <w:t xml:space="preserve">Dosen Program Studi Agribisnis Fakultas Pertanian </w:t>
            </w:r>
          </w:p>
          <w:p w:rsidR="00DF5965" w:rsidRPr="00DF5965" w:rsidRDefault="00DF5965" w:rsidP="00DF5965">
            <w:pPr>
              <w:jc w:val="center"/>
              <w:rPr>
                <w:rFonts w:ascii="Times New Roman" w:hAnsi="Times New Roman" w:cs="Times New Roman"/>
                <w:sz w:val="24"/>
                <w:szCs w:val="24"/>
                <w:vertAlign w:val="superscript"/>
              </w:rPr>
            </w:pPr>
            <w:r w:rsidRPr="00DF5965">
              <w:rPr>
                <w:rFonts w:ascii="Times New Roman" w:hAnsi="Times New Roman" w:cs="Times New Roman"/>
                <w:sz w:val="24"/>
                <w:szCs w:val="24"/>
              </w:rPr>
              <w:t>Universitas Islam Malang</w:t>
            </w:r>
          </w:p>
          <w:p w:rsidR="00DF5965" w:rsidRDefault="00DF5965" w:rsidP="00DF5965">
            <w:pPr>
              <w:jc w:val="center"/>
              <w:rPr>
                <w:rFonts w:ascii="Times New Roman" w:hAnsi="Times New Roman" w:cs="Times New Roman"/>
                <w:b/>
                <w:sz w:val="24"/>
                <w:szCs w:val="24"/>
              </w:rPr>
            </w:pPr>
          </w:p>
        </w:tc>
      </w:tr>
      <w:tr w:rsidR="0082370C" w:rsidTr="00E82AB9">
        <w:tc>
          <w:tcPr>
            <w:tcW w:w="8720" w:type="dxa"/>
            <w:tcBorders>
              <w:top w:val="nil"/>
            </w:tcBorders>
          </w:tcPr>
          <w:p w:rsidR="0082370C" w:rsidRDefault="00E82AB9" w:rsidP="00E82AB9">
            <w:pPr>
              <w:jc w:val="center"/>
              <w:rPr>
                <w:rFonts w:ascii="Times New Roman" w:hAnsi="Times New Roman" w:cs="Times New Roman"/>
                <w:b/>
                <w:sz w:val="24"/>
                <w:szCs w:val="24"/>
              </w:rPr>
            </w:pPr>
            <w:r>
              <w:rPr>
                <w:rFonts w:ascii="Times New Roman" w:hAnsi="Times New Roman" w:cs="Times New Roman"/>
                <w:b/>
                <w:sz w:val="24"/>
                <w:szCs w:val="24"/>
              </w:rPr>
              <w:t>Abstrak</w:t>
            </w:r>
          </w:p>
          <w:p w:rsidR="009A43F9" w:rsidRDefault="009A43F9" w:rsidP="00E82AB9">
            <w:pPr>
              <w:jc w:val="both"/>
              <w:rPr>
                <w:rFonts w:ascii="Times New Roman" w:hAnsi="Times New Roman" w:cs="Times New Roman"/>
                <w:color w:val="000000"/>
                <w:sz w:val="24"/>
              </w:rPr>
            </w:pPr>
            <w:r w:rsidRPr="009A43F9">
              <w:rPr>
                <w:rFonts w:ascii="Times New Roman" w:hAnsi="Times New Roman" w:cs="Times New Roman"/>
                <w:sz w:val="24"/>
                <w:szCs w:val="24"/>
              </w:rPr>
              <w:t xml:space="preserve">Konsumsi </w:t>
            </w:r>
            <w:r>
              <w:rPr>
                <w:rFonts w:ascii="Times New Roman" w:hAnsi="Times New Roman" w:cs="Times New Roman"/>
                <w:sz w:val="24"/>
                <w:szCs w:val="24"/>
              </w:rPr>
              <w:t xml:space="preserve">Protein di Indonesia menjadi salah satu pangan pokok yang penting untuk mencegah </w:t>
            </w:r>
            <w:r w:rsidR="00D17D58" w:rsidRPr="009D76E0">
              <w:rPr>
                <w:rFonts w:ascii="Times New Roman" w:hAnsi="Times New Roman" w:cs="Times New Roman"/>
                <w:color w:val="000000"/>
                <w:sz w:val="24"/>
                <w:szCs w:val="24"/>
              </w:rPr>
              <w:t>buruknya status gizi, keterbelakangan mental, stunting, dan penurunan kecerdasan, yang dalam jangka panjang akan berdampak pada semakin rendahnya kualitas sumber daya manusia.</w:t>
            </w:r>
            <w:r w:rsidR="00E82AB9">
              <w:rPr>
                <w:rFonts w:ascii="Times New Roman" w:hAnsi="Times New Roman" w:cs="Times New Roman"/>
                <w:color w:val="000000"/>
                <w:sz w:val="24"/>
                <w:szCs w:val="24"/>
              </w:rPr>
              <w:t xml:space="preserve"> Penelitian ini bertujuan untuk menganalisis konsumsi protein hewani yang ditunjukkan oleh konsumsi komoditas daging, ikan, ayam, telur dan susu pada rumah tangga di Kelurahan Dinoyo Kecamatan Lowokwaru Kota malang. Penelitian ini menggunakan data primer yang diaplikasikan dengan model Akmost I</w:t>
            </w:r>
            <w:bookmarkStart w:id="0" w:name="_GoBack"/>
            <w:bookmarkEnd w:id="0"/>
            <w:r w:rsidR="00E82AB9">
              <w:rPr>
                <w:rFonts w:ascii="Times New Roman" w:hAnsi="Times New Roman" w:cs="Times New Roman"/>
                <w:color w:val="000000"/>
                <w:sz w:val="24"/>
                <w:szCs w:val="24"/>
              </w:rPr>
              <w:t xml:space="preserve">deal Demand System (AIDS). Hasil penelitian menunjukkan bahwa </w:t>
            </w:r>
            <w:r w:rsidR="00A47F01">
              <w:rPr>
                <w:rFonts w:ascii="Times New Roman" w:hAnsi="Times New Roman" w:cs="Times New Roman"/>
                <w:color w:val="000000"/>
                <w:sz w:val="24"/>
                <w:szCs w:val="24"/>
              </w:rPr>
              <w:t xml:space="preserve">koefisien elastisitas harga sendiri memiliki tanda negatif yaitu komoditas </w:t>
            </w:r>
            <w:r w:rsidR="00A47F01">
              <w:rPr>
                <w:rFonts w:ascii="Times New Roman" w:hAnsi="Times New Roman" w:cs="Times New Roman"/>
                <w:color w:val="000000"/>
                <w:sz w:val="24"/>
              </w:rPr>
              <w:t>daging, ayam dan telur yang berarti sesuai dengan permintaan.</w:t>
            </w:r>
            <w:r w:rsidR="005B39B6">
              <w:rPr>
                <w:rFonts w:ascii="Times New Roman" w:hAnsi="Times New Roman" w:cs="Times New Roman"/>
                <w:color w:val="000000"/>
                <w:sz w:val="24"/>
              </w:rPr>
              <w:t xml:space="preserve"> Nilai elastisitas harga silang bervariasi yaitu komplementer dan substitusi. Elastisitas pengeluaran bertanda positif menunjukkan bahwa seluruh komoditas merupakan barang normal.</w:t>
            </w:r>
          </w:p>
          <w:p w:rsidR="005B39B6" w:rsidRPr="009A43F9" w:rsidRDefault="005B39B6" w:rsidP="00E82AB9">
            <w:pPr>
              <w:jc w:val="both"/>
              <w:rPr>
                <w:rFonts w:ascii="Times New Roman" w:hAnsi="Times New Roman" w:cs="Times New Roman"/>
                <w:sz w:val="24"/>
                <w:szCs w:val="24"/>
              </w:rPr>
            </w:pPr>
            <w:r>
              <w:rPr>
                <w:rFonts w:ascii="Times New Roman" w:hAnsi="Times New Roman" w:cs="Times New Roman"/>
                <w:color w:val="000000"/>
                <w:sz w:val="24"/>
              </w:rPr>
              <w:t>Kata Kunci : konsumsi, pangan hewani, elastisitas, AIDS</w:t>
            </w:r>
          </w:p>
        </w:tc>
      </w:tr>
    </w:tbl>
    <w:p w:rsidR="009A43F9" w:rsidRDefault="009A43F9" w:rsidP="009D76E0">
      <w:pPr>
        <w:rPr>
          <w:rFonts w:ascii="Times New Roman" w:hAnsi="Times New Roman" w:cs="Times New Roman"/>
          <w:b/>
          <w:sz w:val="24"/>
          <w:szCs w:val="24"/>
        </w:rPr>
      </w:pPr>
    </w:p>
    <w:p w:rsidR="00270939" w:rsidRPr="009D76E0" w:rsidRDefault="008A759D" w:rsidP="009D76E0">
      <w:pPr>
        <w:rPr>
          <w:rFonts w:ascii="Times New Roman" w:hAnsi="Times New Roman" w:cs="Times New Roman"/>
          <w:b/>
          <w:sz w:val="24"/>
          <w:szCs w:val="24"/>
        </w:rPr>
      </w:pPr>
      <w:r w:rsidRPr="009D76E0">
        <w:rPr>
          <w:rFonts w:ascii="Times New Roman" w:hAnsi="Times New Roman" w:cs="Times New Roman"/>
          <w:b/>
          <w:sz w:val="24"/>
          <w:szCs w:val="24"/>
        </w:rPr>
        <w:t>Pendahuluan</w:t>
      </w:r>
    </w:p>
    <w:p w:rsidR="008A759D" w:rsidRPr="009D76E0" w:rsidRDefault="008A759D" w:rsidP="009D76E0">
      <w:pPr>
        <w:spacing w:after="0"/>
        <w:ind w:firstLine="720"/>
        <w:jc w:val="both"/>
        <w:rPr>
          <w:rFonts w:ascii="Times New Roman" w:hAnsi="Times New Roman" w:cs="Times New Roman"/>
          <w:color w:val="000000"/>
          <w:sz w:val="24"/>
          <w:szCs w:val="24"/>
        </w:rPr>
        <w:sectPr w:rsidR="008A759D" w:rsidRPr="009D76E0" w:rsidSect="008A759D">
          <w:pgSz w:w="11906" w:h="16838"/>
          <w:pgMar w:top="1701" w:right="1701" w:bottom="1701" w:left="1701" w:header="709" w:footer="709" w:gutter="0"/>
          <w:cols w:space="708"/>
          <w:docGrid w:linePitch="360"/>
        </w:sectPr>
      </w:pPr>
    </w:p>
    <w:p w:rsidR="008A759D" w:rsidRPr="009D76E0" w:rsidRDefault="008A759D"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lastRenderedPageBreak/>
        <w:t xml:space="preserve">Peranan pangan hewani dalam konteks ketahanan pangan nasional sangat penting. Dimana ketahanan pangan termasuk salah satu dari sepuluh prioritas pembangunan nasional untuk mencapai Indonesia berkelanjutan 2025 (Suryana, 2014). Di Indonesia kekurangan protein menjadi salah satu penyebab buruknya status gizi, keterbelakangan mental, stunting, dan penurunan kecerdasan, yang dalam jangka panjang akan berdampak pada semakin rendahnya kualitas sumber daya manusia. Menurut </w:t>
      </w:r>
      <w:r w:rsidRPr="009D76E0">
        <w:rPr>
          <w:rStyle w:val="FootnoteReference"/>
          <w:rFonts w:ascii="Times New Roman" w:hAnsi="Times New Roman" w:cs="Times New Roman"/>
          <w:color w:val="000000"/>
          <w:sz w:val="24"/>
          <w:szCs w:val="24"/>
        </w:rPr>
        <w:fldChar w:fldCharType="begin" w:fldLock="1"/>
      </w:r>
      <w:r w:rsidRPr="009D76E0">
        <w:rPr>
          <w:rFonts w:ascii="Times New Roman" w:hAnsi="Times New Roman" w:cs="Times New Roman"/>
          <w:color w:val="000000"/>
          <w:sz w:val="24"/>
          <w:szCs w:val="24"/>
        </w:rPr>
        <w:instrText>ADDIN CSL_CITATION {"citationItems":[{"id":"ITEM-1","itemData":{"abstract":"Abstark. Tulisan ini bertujuan mengkaji perkembangan konsumsi protein hewani di Indonesia antara tahun 2002-2005, dengan melakukan pendalaman pada sumber protein asal ternak. Metode studi memakai pendekatan penelaahan data sekunder, dengan menggunakan analisis statistik deskriptif. Hasil pengkajian menunjukkan, telah terjadi peningkatan konsumsi protein. Namun jika dilihat dari sumbernya, konsumsi protein hewani masih kurang memadai. Sebagian besar protein hewani yang dikonsumsi berasal dari produk perikanan, walaupun ada kecenderungan konsumsi protein yang berasal dari produk peternakan semakin meningkat. Pada awalnya, yang lebih banyak dikonsumsi adalah protein yang berasal dari telur dan susu, tetapi kemudian berubah menjadi lebih banyak bersumber dari daging. Kata Kunci: konsumsi, protein hewani. Abstract. The study is aimed at analyzing trend of animal protein consumption in Indonesia from 2002 to 2006, by carrying out indepth study on animal protein source. Secondary data analysis approach was used in this study. The data was analyzed by a descriptive statistical analysis. The result of the study showed there is a tendency of increasing on protein consumption in Indonesia. However if we take look at its source, animal protein consumption still has not been provided enough yet. Most of consumed animal protein was from fishery product, even though there was an increasing tendency of protein concumption from livestock product. Initially, the source of consumed protein was from milk and egg but then its turned to meet. Pendahuluan Kekurangan protein yang menjadi salah satu penyebab buruknya stutus gizi penduduk Indonesia, hingga saat ini masih menjadi masalah yang cukup merisaukan. Sebagai contoh, di Jawa Barat sebagai propinsi dengan jumlah penduduk paling banyak di Indonesia, dengan jumlah balita (penduduk di bawah usia lima tahun) pada tahun 2005 sekitar 3,73 juta, sebanyak 0,7 persen atau 25.735 balita memiliki status gizi buruk. Kondisi di Jawa Tengah lebih parah lagi, dari 2,86 juta balita, yang berstatus gizi buruk sekitar 0,8 persen (Dinas Kesehatan Jawa Barat, 2006). Peningkatan jumlah penderita gizi buruk sejalan dengan melemahnya kondisi ekonomi masyarakat. Laporan Kompas (2006) menyebutkan, di Karawang selama tiga tahun terakhir ini, terlihat adanya kecenderungan peningkatan penderita gizi buruk, dan puncaknya terjadi setelah kenaikan","author":[{"dropping-particle":"","family":"Setiawan","given":"Nugraha","non-dropping-particle":"","parse-names":false,"suffix":""}],"container-title":"Jurnal Ilmu Ternak","id":"ITEM-1","issue":"1","issued":{"date-parts":[["2006"]]},"page":"68-74","title":"Perkembangan Konsumsi Protein Hewani di Indonesia : Analisis Hasil Survey Sosial Ekonomi Nasional 2002-2005","type":"article-journal","volume":"6"},"uris":["http://www.mendeley.com/documents/?uuid=ff4236a0-650a-4fbd-8160-7a2d6918d3c5"]}],"mendeley":{"formattedCitation":"(Setiawan, 2006)","manualFormatting":"Setiawan (2006)","plainTextFormattedCitation":"(Setiawan, 2006)","previouslyFormattedCitation":"(Setiawan, 2006)"},"properties":{"noteIndex":0},"schema":"https://github.com/citation-style-language/schema/raw/master/csl-citation.json"}</w:instrText>
      </w:r>
      <w:r w:rsidRPr="009D76E0">
        <w:rPr>
          <w:rStyle w:val="FootnoteReference"/>
          <w:rFonts w:ascii="Times New Roman" w:hAnsi="Times New Roman" w:cs="Times New Roman"/>
          <w:color w:val="000000"/>
          <w:sz w:val="24"/>
          <w:szCs w:val="24"/>
        </w:rPr>
        <w:fldChar w:fldCharType="separate"/>
      </w:r>
      <w:r w:rsidRPr="009D76E0">
        <w:rPr>
          <w:rFonts w:ascii="Times New Roman" w:hAnsi="Times New Roman" w:cs="Times New Roman"/>
          <w:noProof/>
          <w:color w:val="000000"/>
          <w:sz w:val="24"/>
          <w:szCs w:val="24"/>
        </w:rPr>
        <w:t>Setiawan (2006)</w:t>
      </w:r>
      <w:r w:rsidRPr="009D76E0">
        <w:rPr>
          <w:rStyle w:val="FootnoteReference"/>
          <w:rFonts w:ascii="Times New Roman" w:hAnsi="Times New Roman" w:cs="Times New Roman"/>
          <w:color w:val="000000"/>
          <w:sz w:val="24"/>
          <w:szCs w:val="24"/>
        </w:rPr>
        <w:fldChar w:fldCharType="end"/>
      </w:r>
      <w:r w:rsidRPr="009D76E0">
        <w:rPr>
          <w:rFonts w:ascii="Times New Roman" w:hAnsi="Times New Roman" w:cs="Times New Roman"/>
          <w:color w:val="000000"/>
          <w:sz w:val="24"/>
          <w:szCs w:val="24"/>
        </w:rPr>
        <w:t xml:space="preserve">, kekurangan konsumsi protein ini lebih banyak disebabkan oleh rendahnya taraf perekonomian penduduk Indonesia yang menyebabkan kurang berkualitasnya protein yang </w:t>
      </w:r>
      <w:r w:rsidRPr="009D76E0">
        <w:rPr>
          <w:rFonts w:ascii="Times New Roman" w:hAnsi="Times New Roman" w:cs="Times New Roman"/>
          <w:color w:val="000000"/>
          <w:sz w:val="24"/>
          <w:szCs w:val="24"/>
        </w:rPr>
        <w:lastRenderedPageBreak/>
        <w:t xml:space="preserve">dikonsumsi karena sumber protein hewani memiliki harga yang lebih mahal dibandingkan dengan sumber protein nabati. Selain itu kenaikan harga yang semakin meningkat dapat menurunkan pendapatan riil konsumen dan juga berpengaruh terhadap rendahnya konsumsi pangan hewani </w:t>
      </w:r>
      <w:r w:rsidRPr="009D76E0">
        <w:rPr>
          <w:rFonts w:ascii="Times New Roman" w:hAnsi="Times New Roman" w:cs="Times New Roman"/>
          <w:color w:val="000000"/>
          <w:sz w:val="24"/>
          <w:szCs w:val="24"/>
        </w:rPr>
        <w:fldChar w:fldCharType="begin" w:fldLock="1"/>
      </w:r>
      <w:r w:rsidRPr="009D76E0">
        <w:rPr>
          <w:rFonts w:ascii="Times New Roman" w:hAnsi="Times New Roman" w:cs="Times New Roman"/>
          <w:color w:val="000000"/>
          <w:sz w:val="24"/>
          <w:szCs w:val="24"/>
        </w:rPr>
        <w:instrText>ADDIN CSL_CITATION {"citationItems":[{"id":"ITEM-1","itemData":{"ISSN":"10685502","abstract":"In 2007 and 2008, international prices of rice and other grains sharply increased, raising fears that poor households in developing countries would become poorer. Yet, these fears often ignored that many of these poor households were food producers. This study examines the impact of rising food prices on welfare in Vietnam. Our results show that, overall, higher food prices raised the average Vietnamese household's welfare. However, higher food prices made most households worse off. Average welfare was found to increase because the average welfare loss of households whose welfare declined (net purchasers) was smaller than the average welfare gain of those whose welfare increased (net sellers).Copyright 2011 Western Agricultural Economics Association.","author":[{"dropping-particle":"","family":"Vu","given":"Linh","non-dropping-particle":"","parse-names":false,"suffix":""},{"dropping-particle":"","family":"Glewwe","given":"Paul","non-dropping-particle":"","parse-names":false,"suffix":""}],"container-title":"Journal of Agricultural and Resource Economics","id":"ITEM-1","issue":"1","issued":{"date-parts":[["2011"]]},"page":"14-27","title":"Impacts of rising food prices on poverty and welfare in Vietnam","type":"article-journal","volume":"36"},"uris":["http://www.mendeley.com/documents/?uuid=ede7f1d6-2328-45a5-b24f-c600195e5e28"]}],"mendeley":{"formattedCitation":"(Vu &amp; Glewwe, 2011)","plainTextFormattedCitation":"(Vu &amp; Glewwe, 2011)","previouslyFormattedCitation":"(Vu &amp; Glewwe, 2011)"},"properties":{"noteIndex":0},"schema":"https://github.com/citation-style-language/schema/raw/master/csl-citation.json"}</w:instrText>
      </w:r>
      <w:r w:rsidRPr="009D76E0">
        <w:rPr>
          <w:rFonts w:ascii="Times New Roman" w:hAnsi="Times New Roman" w:cs="Times New Roman"/>
          <w:color w:val="000000"/>
          <w:sz w:val="24"/>
          <w:szCs w:val="24"/>
        </w:rPr>
        <w:fldChar w:fldCharType="separate"/>
      </w:r>
      <w:r w:rsidRPr="009D76E0">
        <w:rPr>
          <w:rFonts w:ascii="Times New Roman" w:hAnsi="Times New Roman" w:cs="Times New Roman"/>
          <w:noProof/>
          <w:color w:val="000000"/>
          <w:sz w:val="24"/>
          <w:szCs w:val="24"/>
        </w:rPr>
        <w:t>(Vu &amp; Glewwe, 2011)</w:t>
      </w:r>
      <w:r w:rsidRPr="009D76E0">
        <w:rPr>
          <w:rFonts w:ascii="Times New Roman" w:hAnsi="Times New Roman" w:cs="Times New Roman"/>
          <w:color w:val="000000"/>
          <w:sz w:val="24"/>
          <w:szCs w:val="24"/>
        </w:rPr>
        <w:fldChar w:fldCharType="end"/>
      </w:r>
      <w:r w:rsidRPr="009D76E0">
        <w:rPr>
          <w:rFonts w:ascii="Times New Roman" w:hAnsi="Times New Roman" w:cs="Times New Roman"/>
          <w:color w:val="000000"/>
          <w:sz w:val="24"/>
          <w:szCs w:val="24"/>
        </w:rPr>
        <w:t>.</w:t>
      </w:r>
    </w:p>
    <w:p w:rsidR="008A759D" w:rsidRPr="009D76E0" w:rsidRDefault="008A759D"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Komoditas daging, unggas, ikan, telur maupun susu menjadi sumber protein yang sangat dibutuhkan tubuh manusia untuk kesehatan dan pertumbuhan.  Masyarakat Indonesia menyadari bahwa pangan hewani merupakan kebutuhan penting yang harus terpenuhi. Secara nasional rumah tangga di Indonesia mengonsumsi </w:t>
      </w:r>
      <w:r w:rsidRPr="009D76E0">
        <w:rPr>
          <w:rFonts w:ascii="Times New Roman" w:hAnsi="Times New Roman" w:cs="Times New Roman"/>
          <w:color w:val="000000"/>
          <w:sz w:val="24"/>
          <w:szCs w:val="24"/>
        </w:rPr>
        <w:lastRenderedPageBreak/>
        <w:t>protein lebih dari Angka Kecukupan Protein (</w:t>
      </w:r>
      <w:r w:rsidR="009571D3">
        <w:rPr>
          <w:rFonts w:ascii="Times New Roman" w:hAnsi="Times New Roman" w:cs="Times New Roman"/>
          <w:color w:val="000000"/>
          <w:sz w:val="24"/>
          <w:szCs w:val="24"/>
        </w:rPr>
        <w:t>AKP) yaitu 57</w:t>
      </w:r>
      <w:r w:rsidR="005F69B0">
        <w:rPr>
          <w:rFonts w:ascii="Times New Roman" w:hAnsi="Times New Roman" w:cs="Times New Roman"/>
          <w:color w:val="000000"/>
          <w:sz w:val="24"/>
          <w:szCs w:val="24"/>
        </w:rPr>
        <w:t>gram/kapita/hari.</w:t>
      </w:r>
    </w:p>
    <w:p w:rsidR="008A759D" w:rsidRPr="009D76E0" w:rsidRDefault="008A759D" w:rsidP="009D76E0">
      <w:pPr>
        <w:spacing w:after="0"/>
        <w:ind w:firstLine="720"/>
        <w:jc w:val="both"/>
        <w:rPr>
          <w:rFonts w:ascii="Times New Roman" w:eastAsia="Times New Roman" w:hAnsi="Times New Roman" w:cs="Times New Roman"/>
          <w:sz w:val="24"/>
          <w:szCs w:val="24"/>
        </w:rPr>
      </w:pPr>
      <w:r w:rsidRPr="009D76E0">
        <w:rPr>
          <w:rFonts w:ascii="Times New Roman" w:eastAsia="Times New Roman" w:hAnsi="Times New Roman" w:cs="Times New Roman"/>
          <w:sz w:val="24"/>
          <w:szCs w:val="24"/>
        </w:rPr>
        <w:t xml:space="preserve">Pemerintah sejak lebih dari 10 tahun terus berupaya untuk meningkatkan produksi pangan hewani sebagai sumber protein yang ditunjukkan dengan menetapkan target swasembada daging sapi. Tekad berswasembada daging sapi telah dilakukan sejak lama walaupun dengan nama yang berbeda-beda. Pada periode pemerintahan 2008-2014 upaya pencapaian swasemba daging sapi dilaksanakan melalui Program Percepatan Pencapaian Swasembada Daging Sapi (P2SDS). Pada Pemerintan Kabinet Kerja, dalam Rencana Pembangunan Jangka Menengah (RPJM) 2015-2019 dan juga dalam Rencana Strategis Kementerian Pertanian (Renstra Kementan) 2015-2019 sasaran swasembada daging sapi menjadi salah satu prioritas. </w:t>
      </w:r>
      <w:r w:rsidRPr="009D76E0">
        <w:rPr>
          <w:rFonts w:ascii="Times New Roman" w:eastAsia="Times New Roman" w:hAnsi="Times New Roman" w:cs="Times New Roman"/>
          <w:sz w:val="24"/>
          <w:szCs w:val="24"/>
        </w:rPr>
        <w:fldChar w:fldCharType="begin" w:fldLock="1"/>
      </w:r>
      <w:r w:rsidRPr="009D76E0">
        <w:rPr>
          <w:rFonts w:ascii="Times New Roman" w:eastAsia="Times New Roman" w:hAnsi="Times New Roman" w:cs="Times New Roman"/>
          <w:sz w:val="24"/>
          <w:szCs w:val="24"/>
        </w:rPr>
        <w:instrText>ADDIN CSL_CITATION {"citationItems":[{"id":"ITEM-1","itemData":{"DOI":"10.21082/akp.v16n2.2018.147-163","ISSN":"1693-2021","abstract":"&lt;p&gt;Consumption of animal food sources at the right amount is needed to help overcome nutrition problems, including stunting. Related to provision of animal food sources, Ministry of Agriculture has expanded the target of self sufficiency from beef only to animal protein from livestock. Related to this event, it is needed accurate information on consumption pattern of this food group. Objective of this writing is to present results of analyses on animal food consumption at household level identified by region and income class. Source of data used was Susenas 2014 from Statistic Indonesia with national coverage. Results of the analyses showed that participation rate and animal food consumption per capita were high at urban and highest income class households. At aggregate level, consumption per capita of livestock and fishery products by urban household were higher than that in rural areas. Type of animal food frequently consumed were broiler eggs, broiler chicken, and mackerel/tuna/skipjack. On the average, per capita beef consumption and consumption participation rate were low. Recommendation of this study is that efforts to achieve animal protein self sufficiency are done through intensification program on production and product development of livestock and fishery based products, development of infrastructure and marketing institution to expedite animal products’ distribution, maintain affordable and stable prices of animal protein sources, and intensive promotion of the importance of animal protein consumption in the context of diverse, nutritious balanced, and safe food pattern.&lt;/p&gt;&lt;p&gt; &lt;/p&gt;&lt;p&gt;Abstrak&lt;/p&gt;&lt;p&gt;Konsumsi pangan sumber protein hewani dalam jumlah cukup diperlukan untuk membantu mengatasi berbagai permasalahan gizi, termasuk stunting. Terkait penyediaan pangan sumber protein hewani, Kementerian Pertanian memperluas sasaran swasembada dari hanya daging sapi menjadi protein hewani asal ternak. Sehubungan dengan itu, diperlukan informasi yang akurat terkait pola konsumsi kelompok pangan ini. Tujuan penulisan artikel ini adalah untuk menyajikan hasil analisis berbagai pola konsumsi pangan hewani di tingkat rumah tangga yang dikaji berdasarkan kelas pendapatan dan wilayah tempat tinggal. Sumber data yang digunakan adalah hasil Susenas tahun 2014 dari BPS dengan cakupan nasional. Hasil analisis menunjukkan bahwa tingkat partisipasi dan besaran konsumsi pangan hewani tinggi pada rumah tangga di perkotaan dan pada rumah tangga berpendapatan tinggi.…","author":[{"dropping-particle":"","family":"Ariani","given":"Mewa","non-dropping-particle":"","parse-names":false,"suffix":""},{"dropping-particle":"","family":"Suryana","given":"Achmad","non-dropping-particle":"","parse-names":false,"suffix":""},{"dropping-particle":"","family":"Suhartini","given":"Sri Hastuti","non-dropping-particle":"","parse-names":false,"suffix":""},{"dropping-particle":"","family":"Saliem","given":"Handewi Purwati","non-dropping-particle":"","parse-names":false,"suffix":""}],"container-title":"Analisis Kebijakan Pertanian","id":"ITEM-1","issue":"2","issued":{"date-parts":[["2018"]]},"page":"147","title":"Keragaan Konsumsi Pangan Hewani Berdasarkan Wilayah dan Pendapatan di Tingkat Rumah Tangga","type":"article-journal","volume":"16"},"uris":["http://www.mendeley.com/documents/?uuid=31a2144e-29cf-434f-9ac5-796a34ac5092"]}],"mendeley":{"formattedCitation":"(Ariani, Suryana, Suhartini, &amp; Saliem, 2018)","plainTextFormattedCitation":"(Ariani, Suryana, Suhartini, &amp; Saliem, 2018)","previouslyFormattedCitation":"(Ariani, Suryana, Suhartini, &amp; Saliem, 2018)"},"properties":{"noteIndex":0},"schema":"https://github.com/citation-style-language/schema/raw/master/csl-citation.json"}</w:instrText>
      </w:r>
      <w:r w:rsidRPr="009D76E0">
        <w:rPr>
          <w:rFonts w:ascii="Times New Roman" w:eastAsia="Times New Roman" w:hAnsi="Times New Roman" w:cs="Times New Roman"/>
          <w:sz w:val="24"/>
          <w:szCs w:val="24"/>
        </w:rPr>
        <w:fldChar w:fldCharType="separate"/>
      </w:r>
      <w:r w:rsidRPr="009D76E0">
        <w:rPr>
          <w:rFonts w:ascii="Times New Roman" w:eastAsia="Times New Roman" w:hAnsi="Times New Roman" w:cs="Times New Roman"/>
          <w:noProof/>
          <w:sz w:val="24"/>
          <w:szCs w:val="24"/>
        </w:rPr>
        <w:t>(Ariani, Suryana, Suhartini, &amp; Saliem, 2018)</w:t>
      </w:r>
      <w:r w:rsidRPr="009D76E0">
        <w:rPr>
          <w:rFonts w:ascii="Times New Roman" w:eastAsia="Times New Roman" w:hAnsi="Times New Roman" w:cs="Times New Roman"/>
          <w:sz w:val="24"/>
          <w:szCs w:val="24"/>
        </w:rPr>
        <w:fldChar w:fldCharType="end"/>
      </w:r>
    </w:p>
    <w:p w:rsidR="008A759D" w:rsidRPr="009D76E0" w:rsidRDefault="008A759D"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sz w:val="24"/>
          <w:szCs w:val="24"/>
        </w:rPr>
        <w:t xml:space="preserve">Menurut data Kementerian Kelautan dan Perikanan (2013), konsumsi ikan per kapita masyarakat Indonesia walau mengalami kenaikan 1 kg dari 33,86 kg/kapita/tahun (2012) menjadi 35 kg/kapita/tahun di tahun 2013, ternyata masih kalah dengan konsumsi ikan per kapita masyarakat Malaysia per tahun mencapai 56,1 kg. Sedangkan Singapura mencapai 48,9 kg/kapita/tahun dan Filipina mencapai 35,4 kg/kapita/tahun. Begitu juga dengan konsumsi susu per kapita masyarakat Indonesia baru mencapai 11,09 liter per tahun, masih jauh di bawah konsumsi per kapita Negara–negaraASEAN lainnya yang mencapai </w:t>
      </w:r>
      <w:r w:rsidRPr="009D76E0">
        <w:rPr>
          <w:rFonts w:ascii="Times New Roman" w:hAnsi="Times New Roman" w:cs="Times New Roman"/>
          <w:sz w:val="24"/>
          <w:szCs w:val="24"/>
        </w:rPr>
        <w:lastRenderedPageBreak/>
        <w:t>lebih dari 20 liter per kapita per tahun (BPS, 2013).</w:t>
      </w:r>
    </w:p>
    <w:p w:rsidR="008A759D" w:rsidRPr="009D76E0" w:rsidRDefault="008A759D"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Permintaan untuk pangan bersifat dinamis, antara lain dapat berubah akibat perubahan pengetahuan gizi, pendapatan, harga pangan (harga pangan sendiri dan harga pangan lain), preferensi, sosio-budaya dan karakteristik pangan (Ugwumba dan Effiong, 2013).</w:t>
      </w:r>
    </w:p>
    <w:p w:rsidR="00196ED8" w:rsidRPr="009D76E0" w:rsidRDefault="008A759D" w:rsidP="009D76E0">
      <w:pPr>
        <w:spacing w:after="0"/>
        <w:ind w:firstLine="720"/>
        <w:jc w:val="both"/>
        <w:rPr>
          <w:rFonts w:ascii="Times New Roman" w:hAnsi="Times New Roman" w:cs="Times New Roman"/>
          <w:sz w:val="24"/>
          <w:szCs w:val="24"/>
        </w:rPr>
      </w:pPr>
      <w:r w:rsidRPr="009D76E0">
        <w:rPr>
          <w:rFonts w:ascii="Times New Roman" w:hAnsi="Times New Roman" w:cs="Times New Roman"/>
          <w:color w:val="000000"/>
          <w:sz w:val="24"/>
          <w:szCs w:val="24"/>
        </w:rPr>
        <w:t>Konsumsi dan pengeluaran pangan hewani dapat digunakan untuk</w:t>
      </w:r>
      <w:r w:rsidRPr="009D76E0">
        <w:rPr>
          <w:rFonts w:ascii="Times New Roman" w:hAnsi="Times New Roman" w:cs="Times New Roman"/>
          <w:color w:val="000000"/>
          <w:sz w:val="24"/>
          <w:szCs w:val="24"/>
        </w:rPr>
        <w:br/>
        <w:t>menduga permintaan pangan hewani. Melalui fu</w:t>
      </w:r>
      <w:r w:rsidR="00196ED8" w:rsidRPr="009D76E0">
        <w:rPr>
          <w:rFonts w:ascii="Times New Roman" w:hAnsi="Times New Roman" w:cs="Times New Roman"/>
          <w:color w:val="000000"/>
          <w:sz w:val="24"/>
          <w:szCs w:val="24"/>
        </w:rPr>
        <w:t xml:space="preserve">ngsi permintaan dapat diketahui </w:t>
      </w:r>
      <w:r w:rsidRPr="009D76E0">
        <w:rPr>
          <w:rFonts w:ascii="Times New Roman" w:hAnsi="Times New Roman" w:cs="Times New Roman"/>
          <w:color w:val="000000"/>
          <w:sz w:val="24"/>
          <w:szCs w:val="24"/>
        </w:rPr>
        <w:t>hubungan antara masing-ma</w:t>
      </w:r>
      <w:r w:rsidR="00196ED8" w:rsidRPr="009D76E0">
        <w:rPr>
          <w:rFonts w:ascii="Times New Roman" w:hAnsi="Times New Roman" w:cs="Times New Roman"/>
          <w:color w:val="000000"/>
          <w:sz w:val="24"/>
          <w:szCs w:val="24"/>
        </w:rPr>
        <w:t xml:space="preserve">sing pangan hewani dan seberapa besar pengaruh </w:t>
      </w:r>
      <w:r w:rsidRPr="009D76E0">
        <w:rPr>
          <w:rFonts w:ascii="Times New Roman" w:hAnsi="Times New Roman" w:cs="Times New Roman"/>
          <w:color w:val="000000"/>
          <w:sz w:val="24"/>
          <w:szCs w:val="24"/>
        </w:rPr>
        <w:t>dari faktor-faktor yang me</w:t>
      </w:r>
      <w:r w:rsidR="00196ED8" w:rsidRPr="009D76E0">
        <w:rPr>
          <w:rFonts w:ascii="Times New Roman" w:hAnsi="Times New Roman" w:cs="Times New Roman"/>
          <w:color w:val="000000"/>
          <w:sz w:val="24"/>
          <w:szCs w:val="24"/>
        </w:rPr>
        <w:t xml:space="preserve">mpengaruhinya. Bila harga salah satu pangan hewani meningkat </w:t>
      </w:r>
      <w:r w:rsidRPr="009D76E0">
        <w:rPr>
          <w:rFonts w:ascii="Times New Roman" w:hAnsi="Times New Roman" w:cs="Times New Roman"/>
          <w:color w:val="000000"/>
          <w:sz w:val="24"/>
          <w:szCs w:val="24"/>
        </w:rPr>
        <w:t>menyebabkan p</w:t>
      </w:r>
      <w:r w:rsidR="00196ED8" w:rsidRPr="009D76E0">
        <w:rPr>
          <w:rFonts w:ascii="Times New Roman" w:hAnsi="Times New Roman" w:cs="Times New Roman"/>
          <w:color w:val="000000"/>
          <w:sz w:val="24"/>
          <w:szCs w:val="24"/>
        </w:rPr>
        <w:t xml:space="preserve">eningkatan jumlah yang diminta pangan hewani lain </w:t>
      </w:r>
      <w:r w:rsidRPr="009D76E0">
        <w:rPr>
          <w:rFonts w:ascii="Times New Roman" w:hAnsi="Times New Roman" w:cs="Times New Roman"/>
          <w:color w:val="000000"/>
          <w:sz w:val="24"/>
          <w:szCs w:val="24"/>
        </w:rPr>
        <w:t>maka bersifat substitute. Sebaliknya, bila kenaikan harga salah satu pangan</w:t>
      </w:r>
      <w:r w:rsidRPr="009D76E0">
        <w:rPr>
          <w:rFonts w:ascii="Times New Roman" w:hAnsi="Times New Roman" w:cs="Times New Roman"/>
          <w:color w:val="000000"/>
          <w:sz w:val="24"/>
          <w:szCs w:val="24"/>
        </w:rPr>
        <w:br/>
        <w:t>hewani menyebabkan penurunan jumlah yang diminta pada pangan hewani lain,</w:t>
      </w:r>
      <w:r w:rsidRPr="009D76E0">
        <w:rPr>
          <w:rFonts w:ascii="Times New Roman" w:hAnsi="Times New Roman" w:cs="Times New Roman"/>
          <w:color w:val="000000"/>
          <w:sz w:val="24"/>
          <w:szCs w:val="24"/>
        </w:rPr>
        <w:br/>
        <w:t>maka bersifat complementer. Prosentase perubahan jumlah yang dikonsumsi</w:t>
      </w:r>
      <w:r w:rsidRPr="009D76E0">
        <w:rPr>
          <w:rFonts w:ascii="Times New Roman" w:hAnsi="Times New Roman" w:cs="Times New Roman"/>
          <w:color w:val="000000"/>
          <w:sz w:val="24"/>
          <w:szCs w:val="24"/>
        </w:rPr>
        <w:br/>
        <w:t>sebagai akibat adanya perubahan harga ini dinamakan elastisitas. Elastisitas</w:t>
      </w:r>
      <w:r w:rsidRPr="009D76E0">
        <w:rPr>
          <w:rFonts w:ascii="Times New Roman" w:hAnsi="Times New Roman" w:cs="Times New Roman"/>
          <w:color w:val="000000"/>
          <w:sz w:val="24"/>
          <w:szCs w:val="24"/>
        </w:rPr>
        <w:br/>
        <w:t>pendapatan menentukan sifat pangan hewani termasuk barang normal (normal</w:t>
      </w:r>
      <w:r w:rsidR="00196ED8" w:rsidRPr="009D76E0">
        <w:rPr>
          <w:rFonts w:ascii="Times New Roman" w:hAnsi="Times New Roman" w:cs="Times New Roman"/>
          <w:color w:val="000000"/>
          <w:sz w:val="24"/>
          <w:szCs w:val="24"/>
        </w:rPr>
        <w:t xml:space="preserve"> </w:t>
      </w:r>
      <w:r w:rsidRPr="009D76E0">
        <w:rPr>
          <w:rFonts w:ascii="Times New Roman" w:hAnsi="Times New Roman" w:cs="Times New Roman"/>
          <w:color w:val="000000"/>
          <w:sz w:val="24"/>
          <w:szCs w:val="24"/>
        </w:rPr>
        <w:t>good), barang merah (luxury goods) atau ba</w:t>
      </w:r>
      <w:r w:rsidR="00196ED8" w:rsidRPr="009D76E0">
        <w:rPr>
          <w:rFonts w:ascii="Times New Roman" w:hAnsi="Times New Roman" w:cs="Times New Roman"/>
          <w:color w:val="000000"/>
          <w:sz w:val="24"/>
          <w:szCs w:val="24"/>
        </w:rPr>
        <w:t xml:space="preserve">rang inferior (inferior goods). </w:t>
      </w:r>
      <w:r w:rsidRPr="009D76E0">
        <w:rPr>
          <w:rFonts w:ascii="Times New Roman" w:hAnsi="Times New Roman" w:cs="Times New Roman"/>
          <w:color w:val="000000"/>
          <w:sz w:val="24"/>
          <w:szCs w:val="24"/>
        </w:rPr>
        <w:t>Elastisitas harg</w:t>
      </w:r>
      <w:r w:rsidR="00196ED8" w:rsidRPr="009D76E0">
        <w:rPr>
          <w:rFonts w:ascii="Times New Roman" w:hAnsi="Times New Roman" w:cs="Times New Roman"/>
          <w:color w:val="000000"/>
          <w:sz w:val="24"/>
          <w:szCs w:val="24"/>
        </w:rPr>
        <w:t xml:space="preserve">a sendiri </w:t>
      </w:r>
      <w:r w:rsidRPr="009D76E0">
        <w:rPr>
          <w:rFonts w:ascii="Times New Roman" w:hAnsi="Times New Roman" w:cs="Times New Roman"/>
          <w:color w:val="000000"/>
          <w:sz w:val="24"/>
          <w:szCs w:val="24"/>
        </w:rPr>
        <w:t>menc</w:t>
      </w:r>
      <w:r w:rsidR="00196ED8" w:rsidRPr="009D76E0">
        <w:rPr>
          <w:rFonts w:ascii="Times New Roman" w:hAnsi="Times New Roman" w:cs="Times New Roman"/>
          <w:color w:val="000000"/>
          <w:sz w:val="24"/>
          <w:szCs w:val="24"/>
        </w:rPr>
        <w:t xml:space="preserve">erminkan pangan hewani bersifat elastis atau </w:t>
      </w:r>
      <w:r w:rsidRPr="009D76E0">
        <w:rPr>
          <w:rFonts w:ascii="Times New Roman" w:hAnsi="Times New Roman" w:cs="Times New Roman"/>
          <w:color w:val="000000"/>
          <w:sz w:val="24"/>
          <w:szCs w:val="24"/>
        </w:rPr>
        <w:t>inelastic. Elastisitas harga sil</w:t>
      </w:r>
      <w:r w:rsidR="00196ED8" w:rsidRPr="009D76E0">
        <w:rPr>
          <w:rFonts w:ascii="Times New Roman" w:hAnsi="Times New Roman" w:cs="Times New Roman"/>
          <w:color w:val="000000"/>
          <w:sz w:val="24"/>
          <w:szCs w:val="24"/>
        </w:rPr>
        <w:t xml:space="preserve">ang menggambarkan pangan hewani bersifat </w:t>
      </w:r>
      <w:r w:rsidRPr="009D76E0">
        <w:rPr>
          <w:rFonts w:ascii="Times New Roman" w:hAnsi="Times New Roman" w:cs="Times New Roman"/>
          <w:color w:val="000000"/>
          <w:sz w:val="24"/>
          <w:szCs w:val="24"/>
        </w:rPr>
        <w:t xml:space="preserve">subtitusi atau komplementer. </w:t>
      </w:r>
      <w:r w:rsidR="00196ED8" w:rsidRPr="009D76E0">
        <w:rPr>
          <w:rFonts w:ascii="Times New Roman" w:hAnsi="Times New Roman" w:cs="Times New Roman"/>
          <w:sz w:val="24"/>
          <w:szCs w:val="24"/>
        </w:rPr>
        <w:t xml:space="preserve">Pengamatan lapang menunjukkan </w:t>
      </w:r>
      <w:r w:rsidRPr="009D76E0">
        <w:rPr>
          <w:rFonts w:ascii="Times New Roman" w:hAnsi="Times New Roman" w:cs="Times New Roman"/>
          <w:sz w:val="24"/>
          <w:szCs w:val="24"/>
        </w:rPr>
        <w:t>bahwa pangan hewani masih terg</w:t>
      </w:r>
      <w:r w:rsidR="00196ED8" w:rsidRPr="009D76E0">
        <w:rPr>
          <w:rFonts w:ascii="Times New Roman" w:hAnsi="Times New Roman" w:cs="Times New Roman"/>
          <w:sz w:val="24"/>
          <w:szCs w:val="24"/>
        </w:rPr>
        <w:t xml:space="preserve">olong </w:t>
      </w:r>
      <w:r w:rsidRPr="009D76E0">
        <w:rPr>
          <w:rFonts w:ascii="Times New Roman" w:hAnsi="Times New Roman" w:cs="Times New Roman"/>
          <w:sz w:val="24"/>
          <w:szCs w:val="24"/>
        </w:rPr>
        <w:t>barang mewah dan bersifat elastis.</w:t>
      </w:r>
    </w:p>
    <w:p w:rsidR="00196ED8" w:rsidRPr="009D76E0" w:rsidRDefault="00196ED8"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lastRenderedPageBreak/>
        <w:t>Faktor demografi berkaitan dengan jumlah anggota rumah tangga</w:t>
      </w:r>
      <w:r w:rsidRPr="009D76E0">
        <w:rPr>
          <w:rFonts w:ascii="Times New Roman" w:hAnsi="Times New Roman" w:cs="Times New Roman"/>
          <w:color w:val="000000"/>
          <w:sz w:val="24"/>
          <w:szCs w:val="24"/>
        </w:rPr>
        <w:br/>
        <w:t>dan status tempat tinggal apakah tinggal di wilayah perkotaan atau perdesaa</w:t>
      </w:r>
      <w:r w:rsidR="009571D3">
        <w:rPr>
          <w:rFonts w:ascii="Times New Roman" w:hAnsi="Times New Roman" w:cs="Times New Roman"/>
          <w:color w:val="000000"/>
          <w:sz w:val="24"/>
          <w:szCs w:val="24"/>
        </w:rPr>
        <w:t>n.</w:t>
      </w:r>
      <w:r w:rsidR="009571D3">
        <w:rPr>
          <w:rFonts w:ascii="Times New Roman" w:hAnsi="Times New Roman" w:cs="Times New Roman"/>
          <w:color w:val="000000"/>
          <w:sz w:val="24"/>
          <w:szCs w:val="24"/>
        </w:rPr>
        <w:br/>
        <w:t xml:space="preserve">Rumah tangga yang tinggal di </w:t>
      </w:r>
      <w:r w:rsidRPr="009D76E0">
        <w:rPr>
          <w:rFonts w:ascii="Times New Roman" w:hAnsi="Times New Roman" w:cs="Times New Roman"/>
          <w:color w:val="000000"/>
          <w:sz w:val="24"/>
          <w:szCs w:val="24"/>
        </w:rPr>
        <w:t>perkotaan mengonsumsi pangan hewani.</w:t>
      </w:r>
    </w:p>
    <w:p w:rsidR="00196ED8" w:rsidRPr="009D76E0" w:rsidRDefault="00196ED8" w:rsidP="009D76E0">
      <w:pPr>
        <w:spacing w:after="0"/>
        <w:ind w:firstLine="720"/>
        <w:jc w:val="both"/>
        <w:rPr>
          <w:rFonts w:ascii="Times New Roman" w:hAnsi="Times New Roman" w:cs="Times New Roman"/>
          <w:sz w:val="24"/>
          <w:szCs w:val="24"/>
        </w:rPr>
      </w:pPr>
      <w:r w:rsidRPr="009D76E0">
        <w:rPr>
          <w:rFonts w:ascii="Times New Roman" w:hAnsi="Times New Roman" w:cs="Times New Roman"/>
          <w:sz w:val="24"/>
          <w:szCs w:val="24"/>
        </w:rPr>
        <w:t>Berdasarkan permasalahan di atas, maka tujuan penelitian ini adalah : untuk Mengetahui pengaruh harga, pendapatan dan jumlah anggota keluarga terhadap proporsi pengeluaran bahan pangan hewani dari suatu rumah tangga di Kelurahan Dinoyo.</w:t>
      </w:r>
    </w:p>
    <w:p w:rsidR="001C636E" w:rsidRPr="009D76E0" w:rsidRDefault="001C636E" w:rsidP="009D76E0">
      <w:pPr>
        <w:spacing w:after="0"/>
        <w:rPr>
          <w:rFonts w:ascii="Times New Roman" w:hAnsi="Times New Roman" w:cs="Times New Roman"/>
          <w:b/>
          <w:color w:val="000000"/>
          <w:sz w:val="24"/>
          <w:szCs w:val="24"/>
        </w:rPr>
      </w:pPr>
    </w:p>
    <w:p w:rsidR="001826A7" w:rsidRPr="009D76E0" w:rsidRDefault="001C636E" w:rsidP="009D76E0">
      <w:pPr>
        <w:spacing w:after="0"/>
        <w:rPr>
          <w:rFonts w:ascii="Times New Roman" w:hAnsi="Times New Roman" w:cs="Times New Roman"/>
          <w:b/>
          <w:color w:val="000000"/>
          <w:sz w:val="24"/>
          <w:szCs w:val="24"/>
        </w:rPr>
      </w:pPr>
      <w:r w:rsidRPr="009D76E0">
        <w:rPr>
          <w:rFonts w:ascii="Times New Roman" w:hAnsi="Times New Roman" w:cs="Times New Roman"/>
          <w:b/>
          <w:color w:val="000000"/>
          <w:sz w:val="24"/>
          <w:szCs w:val="24"/>
        </w:rPr>
        <w:t>TINJAUAN PUSTAKA</w:t>
      </w:r>
    </w:p>
    <w:p w:rsidR="001826A7" w:rsidRPr="009D76E0" w:rsidRDefault="001826A7"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Model analisis permintaan</w:t>
      </w:r>
      <w:r w:rsidR="008E001A">
        <w:rPr>
          <w:rFonts w:ascii="Times New Roman" w:hAnsi="Times New Roman" w:cs="Times New Roman"/>
          <w:color w:val="000000"/>
          <w:sz w:val="24"/>
          <w:szCs w:val="24"/>
        </w:rPr>
        <w:t xml:space="preserve"> </w:t>
      </w:r>
      <w:r w:rsidRPr="009D76E0">
        <w:rPr>
          <w:rFonts w:ascii="Times New Roman" w:hAnsi="Times New Roman" w:cs="Times New Roman"/>
          <w:i/>
          <w:color w:val="000000"/>
          <w:sz w:val="24"/>
          <w:szCs w:val="24"/>
        </w:rPr>
        <w:t>Linear Aproximation Almost Ideal Demand System</w:t>
      </w:r>
      <w:r w:rsidRPr="009D76E0">
        <w:rPr>
          <w:rFonts w:ascii="Times New Roman" w:hAnsi="Times New Roman" w:cs="Times New Roman"/>
          <w:color w:val="000000"/>
          <w:sz w:val="24"/>
          <w:szCs w:val="24"/>
        </w:rPr>
        <w:t xml:space="preserve"> (LA/AIDS) ini berkembang dari pemikiran Richard Stone </w:t>
      </w:r>
      <w:r w:rsidRPr="009D76E0">
        <w:rPr>
          <w:rFonts w:ascii="Times New Roman" w:hAnsi="Times New Roman" w:cs="Times New Roman"/>
          <w:color w:val="000000"/>
          <w:sz w:val="24"/>
          <w:szCs w:val="24"/>
        </w:rPr>
        <w:fldChar w:fldCharType="begin" w:fldLock="1"/>
      </w:r>
      <w:r w:rsidRPr="009D76E0">
        <w:rPr>
          <w:rFonts w:ascii="Times New Roman" w:hAnsi="Times New Roman" w:cs="Times New Roman"/>
          <w:color w:val="000000"/>
          <w:sz w:val="24"/>
          <w:szCs w:val="24"/>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American Economic Association is collaborating with JSTOR to digitize, preserve and extend access to The American Economic Review This content downloaded from 128.250.144.144 on Sun, 31 Jul 2016 23:40:02 UTC All use subject to http://about.jstor.org/terms Ever since Richard Stone (1954) first estimated a system of demand equations derived explicitly from consumer theory, there has been a continuing search for alternative specifications and functional forms. Many models have been proposed, but perhaps the most important in current use, apart from the original linear expendi-ture system, are the Rotterdam model (see Henri Theil, 1965, 1976; Anton Barten) and the translog model (see Laurits Christensen, Dale Jorgenson, and Lawrence Lau; Jorgen-son and Lau). Both of these models have been extensively estimated and have, in addition, been used to test the homogeneity and symmetry restrictions of demand the-ory. In this paper, we propose and estimate a new model which is of comparable gener-ality to the Rotterdam and translog models but which has considerable advantages over both. Our model, which we call the Almost Ideal Demand System (AIDS), gives an ar-bitrary first-order approximation to any de-mand system; it satisfies the axioms of choice exactly; it aggregates perfectly over consumers without invoking parallel linear Engel curves; it has a functional form which is consistent with known household-budget data; it is simple to estimate, largely avoid-ing the need for non-linear estimation; and it can be used to test the restrictions of homogeneity and symmetry through linear restrictions on fixed parameters. Although many of these desirable properties are possessed by one or other of the Rotterdam or translog models, neither possesses all of them simultaneously. In Section I of the paper, we discuss the theoretical specification of the AIDS and justify the claims in the previous paragraph. In Section II, the model is estimated on postwar British data and we use our results to test the homogeneity and symmetry re-strictions. Our results are consistent with earlier findings in that both sets of restric-tions are decisively r…","author":[{"dropping-particle":"","family":"Deaton","given":"Angus","non-dropping-particle":"","parse-names":false,"suffix":""},{"dropping-particle":"","family":"Muellbauer","given":"John","non-dropping-particle":"","parse-names":false,"suffix":""}],"container-title":"The American Economic Review","id":"ITEM-1","issue":"3","issued":{"date-parts":[["1980"]]},"page":"312-326","title":"An Almost Ideal Demand System","type":"article-journal","volume":"70"},"uris":["http://www.mendeley.com/documents/?uuid=35c9b6d3-c82b-45ff-a452-113806c54569"]}],"mendeley":{"formattedCitation":"(Deaton &amp; Muellbauer, 1980)","plainTextFormattedCitation":"(Deaton &amp; Muellbauer, 1980)","previouslyFormattedCitation":"(Deaton &amp; Muellbauer, 1980)"},"properties":{"noteIndex":0},"schema":"https://github.com/citation-style-language/schema/raw/master/csl-citation.json"}</w:instrText>
      </w:r>
      <w:r w:rsidRPr="009D76E0">
        <w:rPr>
          <w:rFonts w:ascii="Times New Roman" w:hAnsi="Times New Roman" w:cs="Times New Roman"/>
          <w:color w:val="000000"/>
          <w:sz w:val="24"/>
          <w:szCs w:val="24"/>
        </w:rPr>
        <w:fldChar w:fldCharType="separate"/>
      </w:r>
      <w:r w:rsidRPr="009D76E0">
        <w:rPr>
          <w:rFonts w:ascii="Times New Roman" w:hAnsi="Times New Roman" w:cs="Times New Roman"/>
          <w:noProof/>
          <w:color w:val="000000"/>
          <w:sz w:val="24"/>
          <w:szCs w:val="24"/>
        </w:rPr>
        <w:t>(Deaton &amp; Muellbauer, 1980)</w:t>
      </w:r>
      <w:r w:rsidRPr="009D76E0">
        <w:rPr>
          <w:rFonts w:ascii="Times New Roman" w:hAnsi="Times New Roman" w:cs="Times New Roman"/>
          <w:color w:val="000000"/>
          <w:sz w:val="24"/>
          <w:szCs w:val="24"/>
        </w:rPr>
        <w:fldChar w:fldCharType="end"/>
      </w:r>
      <w:r w:rsidRPr="009D76E0">
        <w:rPr>
          <w:rFonts w:ascii="Times New Roman" w:hAnsi="Times New Roman" w:cs="Times New Roman"/>
          <w:color w:val="000000"/>
          <w:sz w:val="24"/>
          <w:szCs w:val="24"/>
        </w:rPr>
        <w:t xml:space="preserve">. Terdapat beberapa karakteristik penting dari model permintaan AIDS, antara lain: </w:t>
      </w:r>
    </w:p>
    <w:p w:rsidR="001826A7" w:rsidRPr="009D76E0" w:rsidRDefault="001826A7" w:rsidP="009D76E0">
      <w:pPr>
        <w:pStyle w:val="ListParagraph"/>
        <w:numPr>
          <w:ilvl w:val="0"/>
          <w:numId w:val="1"/>
        </w:numPr>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model ini merupakan pendekatan orde pertama terhadap sembarang fungsi sistem permintaan; </w:t>
      </w:r>
    </w:p>
    <w:p w:rsidR="001826A7" w:rsidRPr="009D76E0" w:rsidRDefault="001826A7" w:rsidP="009D76E0">
      <w:pPr>
        <w:pStyle w:val="ListParagraph"/>
        <w:numPr>
          <w:ilvl w:val="0"/>
          <w:numId w:val="1"/>
        </w:numPr>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dapat memenuhi aksioma perilaku pemilihan komoditas dengan tepat; </w:t>
      </w:r>
    </w:p>
    <w:p w:rsidR="001826A7" w:rsidRPr="009D76E0" w:rsidRDefault="001826A7" w:rsidP="009D76E0">
      <w:pPr>
        <w:pStyle w:val="ListParagraph"/>
        <w:numPr>
          <w:ilvl w:val="0"/>
          <w:numId w:val="1"/>
        </w:numPr>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dapat digunakan untuk menguji restriksi homogenitas dan simetris; </w:t>
      </w:r>
    </w:p>
    <w:p w:rsidR="001826A7" w:rsidRPr="009D76E0" w:rsidRDefault="001826A7" w:rsidP="009D76E0">
      <w:pPr>
        <w:pStyle w:val="ListParagraph"/>
        <w:numPr>
          <w:ilvl w:val="0"/>
          <w:numId w:val="1"/>
        </w:numPr>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bentuk fungsinya konsisten dengan pengeluaran rumah tangga; </w:t>
      </w:r>
    </w:p>
    <w:p w:rsidR="001826A7" w:rsidRPr="009D76E0" w:rsidRDefault="001826A7" w:rsidP="009D76E0">
      <w:pPr>
        <w:pStyle w:val="ListParagraph"/>
        <w:numPr>
          <w:ilvl w:val="0"/>
          <w:numId w:val="1"/>
        </w:numPr>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dapat mengagregasi perilaku rumah tangga tanpa menerapkan kurva </w:t>
      </w:r>
      <w:r w:rsidRPr="009D76E0">
        <w:rPr>
          <w:rFonts w:ascii="Times New Roman" w:hAnsi="Times New Roman" w:cs="Times New Roman"/>
          <w:i/>
          <w:iCs/>
          <w:color w:val="000000"/>
          <w:sz w:val="24"/>
          <w:szCs w:val="24"/>
        </w:rPr>
        <w:t xml:space="preserve">Engel </w:t>
      </w:r>
      <w:r w:rsidRPr="009D76E0">
        <w:rPr>
          <w:rFonts w:ascii="Times New Roman" w:hAnsi="Times New Roman" w:cs="Times New Roman"/>
          <w:color w:val="000000"/>
          <w:sz w:val="24"/>
          <w:szCs w:val="24"/>
        </w:rPr>
        <w:t xml:space="preserve">yang linier, dan parameternya mudah diduga </w:t>
      </w:r>
      <w:r w:rsidRPr="009D76E0">
        <w:rPr>
          <w:rFonts w:ascii="Times New Roman" w:hAnsi="Times New Roman" w:cs="Times New Roman"/>
          <w:color w:val="000000"/>
          <w:sz w:val="24"/>
          <w:szCs w:val="24"/>
        </w:rPr>
        <w:lastRenderedPageBreak/>
        <w:t>tanpa harus menggunakan metode non linier.</w:t>
      </w:r>
    </w:p>
    <w:p w:rsidR="001826A7" w:rsidRPr="009D76E0" w:rsidRDefault="001826A7"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Model AIDS merupakan model yang digunakan untuk menganalisis fungsi permintaan dimana variabel tak bebasnya berupa proporsi atau (pangsa). Model ini menggunakan beberapa persamaan dan pendugaan parameternya dilakukan secara simultan. Bentuk dari model ini adalah: </w:t>
      </w:r>
    </w:p>
    <w:p w:rsidR="001826A7" w:rsidRPr="009D76E0" w:rsidRDefault="001826A7" w:rsidP="009D76E0">
      <w:pPr>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W</w:t>
      </w:r>
      <w:r w:rsidRPr="009D76E0">
        <w:rPr>
          <w:rFonts w:ascii="Times New Roman" w:hAnsi="Times New Roman" w:cs="Times New Roman"/>
          <w:color w:val="000000"/>
          <w:sz w:val="24"/>
          <w:szCs w:val="24"/>
          <w:vertAlign w:val="subscript"/>
        </w:rPr>
        <w:t xml:space="preserve">i </w:t>
      </w:r>
      <w:r w:rsidRPr="009D76E0">
        <w:rPr>
          <w:rFonts w:ascii="Times New Roman" w:hAnsi="Times New Roman" w:cs="Times New Roman"/>
          <w:color w:val="000000"/>
          <w:sz w:val="24"/>
          <w:szCs w:val="24"/>
        </w:rPr>
        <w:t>= α</w:t>
      </w:r>
      <w:r w:rsidRPr="009D76E0">
        <w:rPr>
          <w:rFonts w:ascii="Times New Roman" w:hAnsi="Times New Roman" w:cs="Times New Roman"/>
          <w:color w:val="000000"/>
          <w:sz w:val="24"/>
          <w:szCs w:val="24"/>
          <w:vertAlign w:val="subscript"/>
        </w:rPr>
        <w:t>i</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ij</w:t>
      </w:r>
      <w:r w:rsidRPr="009D76E0">
        <w:rPr>
          <w:rFonts w:ascii="Times New Roman" w:hAnsi="Times New Roman" w:cs="Times New Roman"/>
          <w:color w:val="000000"/>
          <w:sz w:val="24"/>
          <w:szCs w:val="24"/>
        </w:rPr>
        <w:t>In (p</w:t>
      </w:r>
      <w:r w:rsidRPr="009D76E0">
        <w:rPr>
          <w:rFonts w:ascii="Times New Roman" w:hAnsi="Times New Roman" w:cs="Times New Roman"/>
          <w:color w:val="000000"/>
          <w:sz w:val="24"/>
          <w:szCs w:val="24"/>
          <w:vertAlign w:val="subscript"/>
        </w:rPr>
        <w:t>j</w:t>
      </w:r>
      <w:r w:rsidRPr="009D76E0">
        <w:rPr>
          <w:rFonts w:ascii="Times New Roman" w:hAnsi="Times New Roman" w:cs="Times New Roman"/>
          <w:color w:val="000000"/>
          <w:sz w:val="24"/>
          <w:szCs w:val="24"/>
        </w:rPr>
        <w:t>) +  β</w:t>
      </w:r>
      <w:r w:rsidRPr="009D76E0">
        <w:rPr>
          <w:rFonts w:ascii="Times New Roman" w:hAnsi="Times New Roman" w:cs="Times New Roman"/>
          <w:color w:val="000000"/>
          <w:sz w:val="24"/>
          <w:szCs w:val="24"/>
          <w:vertAlign w:val="subscript"/>
        </w:rPr>
        <w:t>i</w:t>
      </w:r>
      <w:r w:rsidRPr="009D76E0">
        <w:rPr>
          <w:rFonts w:ascii="Times New Roman" w:hAnsi="Times New Roman" w:cs="Times New Roman"/>
          <w:color w:val="000000"/>
          <w:sz w:val="24"/>
          <w:szCs w:val="24"/>
        </w:rPr>
        <w:t xml:space="preserve"> In </w:t>
      </w:r>
      <m:oMath>
        <m: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Y</m:t>
            </m:r>
          </m:num>
          <m:den>
            <m:r>
              <m:rPr>
                <m:sty m:val="p"/>
              </m:rPr>
              <w:rPr>
                <w:rFonts w:ascii="Cambria Math" w:hAnsi="Cambria Math" w:cs="Times New Roman"/>
                <w:color w:val="000000"/>
                <w:sz w:val="24"/>
                <w:szCs w:val="24"/>
              </w:rPr>
              <m:t>P</m:t>
            </m:r>
          </m:den>
        </m:f>
        <m:r>
          <w:rPr>
            <w:rFonts w:ascii="Cambria Math" w:hAnsi="Cambria Math" w:cs="Times New Roman"/>
            <w:color w:val="000000"/>
            <w:sz w:val="24"/>
            <w:szCs w:val="24"/>
          </w:rPr>
          <m:t>)</m:t>
        </m:r>
      </m:oMath>
    </w:p>
    <w:p w:rsidR="001826A7" w:rsidRPr="009D76E0" w:rsidRDefault="001826A7" w:rsidP="009D76E0">
      <w:pPr>
        <w:spacing w:after="0"/>
        <w:ind w:left="720"/>
        <w:jc w:val="both"/>
        <w:rPr>
          <w:rFonts w:ascii="Times New Roman" w:hAnsi="Times New Roman" w:cs="Times New Roman"/>
          <w:color w:val="000000"/>
          <w:sz w:val="24"/>
          <w:szCs w:val="24"/>
          <w:vertAlign w:val="superscript"/>
        </w:rPr>
      </w:pPr>
      <w:r w:rsidRPr="009D76E0">
        <w:rPr>
          <w:rFonts w:ascii="Times New Roman" w:hAnsi="Times New Roman" w:cs="Times New Roman"/>
          <w:color w:val="000000"/>
          <w:sz w:val="24"/>
          <w:szCs w:val="24"/>
          <w:vertAlign w:val="superscript"/>
        </w:rPr>
        <w:t>j</w:t>
      </w:r>
    </w:p>
    <w:p w:rsidR="001826A7" w:rsidRPr="009D76E0" w:rsidRDefault="001826A7" w:rsidP="009D76E0">
      <w:pPr>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Keteranan :</w:t>
      </w:r>
    </w:p>
    <w:p w:rsidR="001826A7" w:rsidRPr="009D76E0" w:rsidRDefault="001826A7" w:rsidP="009D76E0">
      <w:pPr>
        <w:tabs>
          <w:tab w:val="left" w:pos="426"/>
        </w:tabs>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i,j </w:t>
      </w:r>
      <w:r w:rsidRPr="009D76E0">
        <w:rPr>
          <w:rFonts w:ascii="Times New Roman" w:hAnsi="Times New Roman" w:cs="Times New Roman"/>
          <w:color w:val="000000"/>
          <w:sz w:val="24"/>
          <w:szCs w:val="24"/>
        </w:rPr>
        <w:tab/>
        <w:t>= 1,2, ... , G = komoditas</w:t>
      </w:r>
    </w:p>
    <w:p w:rsidR="001826A7" w:rsidRPr="009D76E0" w:rsidRDefault="001826A7" w:rsidP="009D76E0">
      <w:pPr>
        <w:tabs>
          <w:tab w:val="left" w:pos="426"/>
        </w:tabs>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w</w:t>
      </w:r>
      <w:r w:rsidRPr="009D76E0">
        <w:rPr>
          <w:rFonts w:ascii="Times New Roman" w:hAnsi="Times New Roman" w:cs="Times New Roman"/>
          <w:color w:val="000000"/>
          <w:sz w:val="24"/>
          <w:szCs w:val="24"/>
          <w:vertAlign w:val="subscript"/>
        </w:rPr>
        <w:t>i</w:t>
      </w:r>
      <w:r w:rsidRPr="009D76E0">
        <w:rPr>
          <w:rFonts w:ascii="Times New Roman" w:hAnsi="Times New Roman" w:cs="Times New Roman"/>
          <w:color w:val="000000"/>
          <w:sz w:val="24"/>
          <w:szCs w:val="24"/>
        </w:rPr>
        <w:tab/>
        <w:t>= pangsa pengeluaran untuk komoditas ke-i Y</w:t>
      </w:r>
      <w:r w:rsidRPr="009D76E0">
        <w:rPr>
          <w:rFonts w:ascii="Times New Roman" w:hAnsi="Times New Roman" w:cs="Times New Roman"/>
          <w:color w:val="000000"/>
          <w:sz w:val="24"/>
          <w:szCs w:val="24"/>
          <w:vertAlign w:val="subscript"/>
        </w:rPr>
        <w:t>i</w:t>
      </w:r>
      <w:r w:rsidRPr="009D76E0">
        <w:rPr>
          <w:rFonts w:ascii="Times New Roman" w:hAnsi="Times New Roman" w:cs="Times New Roman"/>
          <w:color w:val="000000"/>
          <w:sz w:val="24"/>
          <w:szCs w:val="24"/>
        </w:rPr>
        <w:t xml:space="preserve"> / Y</w:t>
      </w:r>
    </w:p>
    <w:p w:rsidR="001826A7" w:rsidRPr="009D76E0" w:rsidRDefault="001826A7" w:rsidP="009D76E0">
      <w:pPr>
        <w:tabs>
          <w:tab w:val="left" w:pos="426"/>
        </w:tabs>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P</w:t>
      </w:r>
      <w:r w:rsidRPr="009D76E0">
        <w:rPr>
          <w:rFonts w:ascii="Times New Roman" w:hAnsi="Times New Roman" w:cs="Times New Roman"/>
          <w:color w:val="000000"/>
          <w:sz w:val="24"/>
          <w:szCs w:val="24"/>
          <w:vertAlign w:val="subscript"/>
        </w:rPr>
        <w:t>j</w:t>
      </w:r>
      <w:r w:rsidRPr="009D76E0">
        <w:rPr>
          <w:rFonts w:ascii="Times New Roman" w:hAnsi="Times New Roman" w:cs="Times New Roman"/>
          <w:color w:val="000000"/>
          <w:sz w:val="24"/>
          <w:szCs w:val="24"/>
        </w:rPr>
        <w:tab/>
        <w:t>= harga agregat komoditas ke-j</w:t>
      </w:r>
    </w:p>
    <w:p w:rsidR="001826A7" w:rsidRPr="009D76E0" w:rsidRDefault="001826A7" w:rsidP="009D76E0">
      <w:pPr>
        <w:tabs>
          <w:tab w:val="left" w:pos="426"/>
        </w:tabs>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Y</w:t>
      </w:r>
      <w:r w:rsidRPr="009D76E0">
        <w:rPr>
          <w:rFonts w:ascii="Times New Roman" w:hAnsi="Times New Roman" w:cs="Times New Roman"/>
          <w:color w:val="000000"/>
          <w:sz w:val="24"/>
          <w:szCs w:val="24"/>
          <w:vertAlign w:val="subscript"/>
        </w:rPr>
        <w:t>i</w:t>
      </w:r>
      <w:r w:rsidRPr="009D76E0">
        <w:rPr>
          <w:rFonts w:ascii="Times New Roman" w:hAnsi="Times New Roman" w:cs="Times New Roman"/>
          <w:color w:val="000000"/>
          <w:sz w:val="24"/>
          <w:szCs w:val="24"/>
        </w:rPr>
        <w:tab/>
        <w:t>= biaya pengeluaran komoditas ke-i</w:t>
      </w:r>
    </w:p>
    <w:p w:rsidR="001826A7" w:rsidRPr="009D76E0" w:rsidRDefault="001826A7" w:rsidP="009D76E0">
      <w:pPr>
        <w:tabs>
          <w:tab w:val="left" w:pos="426"/>
        </w:tabs>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Y</w:t>
      </w:r>
      <w:r w:rsidRPr="009D76E0">
        <w:rPr>
          <w:rFonts w:ascii="Times New Roman" w:hAnsi="Times New Roman" w:cs="Times New Roman"/>
          <w:color w:val="000000"/>
          <w:sz w:val="24"/>
          <w:szCs w:val="24"/>
        </w:rPr>
        <w:tab/>
        <w:t>= pendapatan nominal</w:t>
      </w:r>
    </w:p>
    <w:p w:rsidR="001826A7" w:rsidRPr="009D76E0" w:rsidRDefault="001826A7" w:rsidP="009D76E0">
      <w:pPr>
        <w:tabs>
          <w:tab w:val="left" w:pos="426"/>
        </w:tabs>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α</w:t>
      </w:r>
      <w:r w:rsidRPr="009D76E0">
        <w:rPr>
          <w:rFonts w:ascii="Times New Roman" w:hAnsi="Times New Roman" w:cs="Times New Roman"/>
          <w:color w:val="000000"/>
          <w:sz w:val="24"/>
          <w:szCs w:val="24"/>
          <w:vertAlign w:val="subscript"/>
        </w:rPr>
        <w:t xml:space="preserve">i , </w:t>
      </w:r>
      <w:r w:rsidRPr="009D76E0">
        <w:rPr>
          <w:rFonts w:ascii="Times New Roman" w:hAnsi="Times New Roman" w:cs="Times New Roman"/>
          <w:color w:val="000000"/>
          <w:sz w:val="24"/>
          <w:szCs w:val="24"/>
        </w:rPr>
        <w:t>γ</w:t>
      </w:r>
      <w:r w:rsidRPr="009D76E0">
        <w:rPr>
          <w:rFonts w:ascii="Times New Roman" w:hAnsi="Times New Roman" w:cs="Times New Roman"/>
          <w:color w:val="000000"/>
          <w:sz w:val="24"/>
          <w:szCs w:val="24"/>
          <w:vertAlign w:val="subscript"/>
        </w:rPr>
        <w:t xml:space="preserve">ij , </w:t>
      </w:r>
      <w:r w:rsidRPr="009D76E0">
        <w:rPr>
          <w:rFonts w:ascii="Times New Roman" w:hAnsi="Times New Roman" w:cs="Times New Roman"/>
          <w:color w:val="000000"/>
          <w:sz w:val="24"/>
          <w:szCs w:val="24"/>
        </w:rPr>
        <w:t>β</w:t>
      </w:r>
      <w:r w:rsidRPr="009D76E0">
        <w:rPr>
          <w:rFonts w:ascii="Times New Roman" w:hAnsi="Times New Roman" w:cs="Times New Roman"/>
          <w:color w:val="000000"/>
          <w:sz w:val="24"/>
          <w:szCs w:val="24"/>
          <w:vertAlign w:val="subscript"/>
        </w:rPr>
        <w:t>i</w:t>
      </w:r>
      <w:r w:rsidRPr="009D76E0">
        <w:rPr>
          <w:rFonts w:ascii="Times New Roman" w:hAnsi="Times New Roman" w:cs="Times New Roman"/>
          <w:color w:val="000000"/>
          <w:sz w:val="24"/>
          <w:szCs w:val="24"/>
        </w:rPr>
        <w:t>= parameter model AIDS</w:t>
      </w:r>
    </w:p>
    <w:p w:rsidR="001826A7" w:rsidRPr="009D76E0" w:rsidRDefault="001826A7" w:rsidP="008E001A">
      <w:pPr>
        <w:spacing w:before="240"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ab/>
        <w:t>Model tersebut dapat digunakan untuk mengetahui pengaruh harga komoditas dan pendapatan terhadap proporsi pen</w:t>
      </w:r>
      <w:r w:rsidR="008E001A">
        <w:rPr>
          <w:rFonts w:ascii="Times New Roman" w:hAnsi="Times New Roman" w:cs="Times New Roman"/>
          <w:color w:val="000000"/>
          <w:sz w:val="24"/>
          <w:szCs w:val="24"/>
        </w:rPr>
        <w:t xml:space="preserve">geluaran makanan rumah tangga. </w:t>
      </w:r>
    </w:p>
    <w:p w:rsidR="00EB4649" w:rsidRPr="009D76E0" w:rsidRDefault="00EB4649" w:rsidP="009D76E0">
      <w:pPr>
        <w:spacing w:after="0"/>
        <w:rPr>
          <w:rFonts w:ascii="Times New Roman" w:hAnsi="Times New Roman" w:cs="Times New Roman"/>
          <w:color w:val="000000"/>
          <w:sz w:val="24"/>
          <w:szCs w:val="24"/>
        </w:rPr>
      </w:pPr>
    </w:p>
    <w:p w:rsidR="00EB4649" w:rsidRPr="009D76E0" w:rsidRDefault="00EB4649" w:rsidP="009D76E0">
      <w:pPr>
        <w:spacing w:after="0"/>
        <w:rPr>
          <w:rFonts w:ascii="Times New Roman" w:hAnsi="Times New Roman" w:cs="Times New Roman"/>
          <w:b/>
          <w:color w:val="000000"/>
          <w:sz w:val="24"/>
          <w:szCs w:val="24"/>
        </w:rPr>
      </w:pPr>
      <w:r w:rsidRPr="009D76E0">
        <w:rPr>
          <w:rFonts w:ascii="Times New Roman" w:hAnsi="Times New Roman" w:cs="Times New Roman"/>
          <w:b/>
          <w:color w:val="000000"/>
          <w:sz w:val="24"/>
          <w:szCs w:val="24"/>
        </w:rPr>
        <w:t>METODE PENELITIAN</w:t>
      </w:r>
    </w:p>
    <w:p w:rsidR="00EB4649" w:rsidRPr="009D76E0" w:rsidRDefault="00EB4649"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Pendekatan yang dilakukan dalam penelitian ini adalah pendekatan kuantitatif</w:t>
      </w:r>
      <w:bookmarkStart w:id="1" w:name="OLE_LINK9"/>
      <w:bookmarkStart w:id="2" w:name="OLE_LINK10"/>
      <w:r w:rsidRPr="009D76E0">
        <w:rPr>
          <w:rFonts w:ascii="Times New Roman" w:hAnsi="Times New Roman" w:cs="Times New Roman"/>
          <w:color w:val="000000"/>
          <w:sz w:val="24"/>
          <w:szCs w:val="24"/>
        </w:rPr>
        <w:t>. Pendekatan kuantitatif yang digunakan dalam penelitian ini yaitu dengan metode survei</w:t>
      </w:r>
      <w:bookmarkEnd w:id="1"/>
      <w:bookmarkEnd w:id="2"/>
      <w:r w:rsidRPr="009D76E0">
        <w:rPr>
          <w:rFonts w:ascii="Times New Roman" w:hAnsi="Times New Roman" w:cs="Times New Roman"/>
          <w:color w:val="000000"/>
          <w:sz w:val="24"/>
          <w:szCs w:val="24"/>
        </w:rPr>
        <w:t xml:space="preserve">.Menurut masyhuri (2008:34), menyatakan bahwa metode survei adalah penyelidikan yang dilakukan untuk memperoleh fakta dari gejala-gejala yang ada ditempat penelitian dan mencari keterangan-keterangan secara faktual baik tentang institusi sosial, ekonomi, politik, pada suatu kelompok atau daerah.Metode survei menggunakan pernyataan </w:t>
      </w:r>
      <w:r w:rsidRPr="009D76E0">
        <w:rPr>
          <w:rFonts w:ascii="Times New Roman" w:hAnsi="Times New Roman" w:cs="Times New Roman"/>
          <w:color w:val="000000"/>
          <w:sz w:val="24"/>
          <w:szCs w:val="24"/>
        </w:rPr>
        <w:lastRenderedPageBreak/>
        <w:t>terstruktur kemudian semua jawaban dari pertanyaan yang telah dibuat oleh peneliti dicatat, diolah dan dianalisis.</w:t>
      </w:r>
    </w:p>
    <w:p w:rsidR="009D76E0" w:rsidRDefault="00EB4649"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Pemilihan lokasi penelitian dilakukan secara sengaja (</w:t>
      </w:r>
      <w:r w:rsidRPr="009D76E0">
        <w:rPr>
          <w:rFonts w:ascii="Times New Roman" w:hAnsi="Times New Roman" w:cs="Times New Roman"/>
          <w:i/>
          <w:iCs/>
          <w:color w:val="000000"/>
          <w:sz w:val="24"/>
          <w:szCs w:val="24"/>
        </w:rPr>
        <w:t>purposive sampling</w:t>
      </w:r>
      <w:r w:rsidRPr="009D76E0">
        <w:rPr>
          <w:rFonts w:ascii="Times New Roman" w:hAnsi="Times New Roman" w:cs="Times New Roman"/>
          <w:color w:val="000000"/>
          <w:sz w:val="24"/>
          <w:szCs w:val="24"/>
        </w:rPr>
        <w:t>) yaitu di Kelurahan Dinoyo, kecamatan Lowokwaru Kabupaten Malang. Alasan dipilihnya lokasi tersebut sesuai dengan tujuan penelitian yaitu pada wilayah perkotaan. Berdasarkan data yang diperoleh masyarakat pada lokasi ini dekat dengan pasar sehingga komoditas pangan hewani mudah didapatkan.Waktu penelitian dilakukan dalam jangka  bulan mulai bulan 26 November</w:t>
      </w:r>
      <w:r w:rsidR="00BA3BF3">
        <w:rPr>
          <w:rFonts w:ascii="Times New Roman" w:hAnsi="Times New Roman" w:cs="Times New Roman"/>
          <w:color w:val="000000"/>
          <w:sz w:val="24"/>
          <w:szCs w:val="24"/>
        </w:rPr>
        <w:t xml:space="preserve"> </w:t>
      </w:r>
      <w:r w:rsidRPr="009D76E0">
        <w:rPr>
          <w:rFonts w:ascii="Times New Roman" w:hAnsi="Times New Roman" w:cs="Times New Roman"/>
          <w:color w:val="000000"/>
          <w:sz w:val="24"/>
          <w:szCs w:val="24"/>
        </w:rPr>
        <w:t xml:space="preserve">- </w:t>
      </w:r>
      <w:r w:rsidR="00176032" w:rsidRPr="009D76E0">
        <w:rPr>
          <w:rFonts w:ascii="Times New Roman" w:hAnsi="Times New Roman" w:cs="Times New Roman"/>
          <w:color w:val="000000"/>
          <w:sz w:val="24"/>
          <w:szCs w:val="24"/>
        </w:rPr>
        <w:t>31 Desember</w:t>
      </w:r>
      <w:r w:rsidR="009D76E0">
        <w:rPr>
          <w:rFonts w:ascii="Times New Roman" w:hAnsi="Times New Roman" w:cs="Times New Roman"/>
          <w:color w:val="000000"/>
          <w:sz w:val="24"/>
          <w:szCs w:val="24"/>
        </w:rPr>
        <w:t xml:space="preserve">. </w:t>
      </w:r>
    </w:p>
    <w:p w:rsidR="00176032" w:rsidRPr="009D76E0" w:rsidRDefault="00176032"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Populasi adalah gabungan dari seluruh elemen yang terbentuk peristiwa, hal, atau orang yang memiliki karakteristik serupa yang menjadi pusat perhatian peneliti, karena dipandang sebagai semesta penelitian (Ferdinand, 2006). Sedangkan menurut Sujarweni dan Endrayanto (2012:13) mengatakan bahwa, populasi adalah wilayah generalisasi yang terdiri atas objek/subjek yang mempunyai kualitas dan karakteristik tertentu yang ditetapkan oleh peneliti untuk dipelajari dan kemudian ditarik kesimpulan. Dalam penelitian ini yang dimaksud populasi adalah seluruh rumah tangga di Kelurahan Dinoyo sebanyak 4769 Jumlah KK per Oktober 2019 .</w:t>
      </w:r>
    </w:p>
    <w:p w:rsidR="00176032" w:rsidRPr="009D76E0" w:rsidRDefault="00176032"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Sampel adalah bagian dari jumlah dan karakteristik yang dimiliki oleh populasi tersebut (Sugiyono, 2011:81).Dengan demikian sampel adalah sebagian dari populasi yang karakteristiknya hendak diselidiki, dan bisa mewakili keseluruhan populasinya </w:t>
      </w:r>
      <w:r w:rsidRPr="009D76E0">
        <w:rPr>
          <w:rFonts w:ascii="Times New Roman" w:hAnsi="Times New Roman" w:cs="Times New Roman"/>
          <w:color w:val="000000"/>
          <w:sz w:val="24"/>
          <w:szCs w:val="24"/>
        </w:rPr>
        <w:lastRenderedPageBreak/>
        <w:t>sehingga jumlahnya lebih sedikit dari populasi.</w:t>
      </w:r>
    </w:p>
    <w:p w:rsidR="00176032" w:rsidRPr="009D76E0" w:rsidRDefault="00176032"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Metode penentuan jumlah sampel dalam penelitian ini dengan menggunakan teknik Slovin menurut Sugiyono (2011:87). Adapun penelitian ini menggunakan rumus Slovin karena dalam penarikan  sampel, jumlahnya harus </w:t>
      </w:r>
      <w:r w:rsidRPr="009D76E0">
        <w:rPr>
          <w:rFonts w:ascii="Times New Roman" w:hAnsi="Times New Roman" w:cs="Times New Roman"/>
          <w:i/>
          <w:iCs/>
          <w:color w:val="000000"/>
          <w:sz w:val="24"/>
          <w:szCs w:val="24"/>
        </w:rPr>
        <w:t xml:space="preserve">representative </w:t>
      </w:r>
      <w:r w:rsidRPr="009D76E0">
        <w:rPr>
          <w:rFonts w:ascii="Times New Roman" w:hAnsi="Times New Roman" w:cs="Times New Roman"/>
          <w:color w:val="000000"/>
          <w:sz w:val="24"/>
          <w:szCs w:val="24"/>
        </w:rPr>
        <w:t>agar hasil penelitian dapat digeneralisasikan dan perhitungannya pun tidak memerlukan tabel jumlah sampel, namun dapat dilakukan dengan rumus dan perhitungan sederhana.</w:t>
      </w:r>
    </w:p>
    <w:p w:rsidR="00176032" w:rsidRPr="009D76E0" w:rsidRDefault="00632215" w:rsidP="009D76E0">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 Slovin untuk </w:t>
      </w:r>
      <w:r w:rsidR="00176032" w:rsidRPr="009D76E0">
        <w:rPr>
          <w:rFonts w:ascii="Times New Roman" w:hAnsi="Times New Roman" w:cs="Times New Roman"/>
          <w:color w:val="000000"/>
          <w:sz w:val="24"/>
          <w:szCs w:val="24"/>
        </w:rPr>
        <w:t>menentukan sampel adalah sebagai berikut :</w:t>
      </w:r>
    </w:p>
    <w:p w:rsidR="00176032" w:rsidRPr="009D76E0" w:rsidRDefault="00176032" w:rsidP="009D76E0">
      <w:pPr>
        <w:spacing w:after="0"/>
        <w:jc w:val="center"/>
        <w:rPr>
          <w:rFonts w:ascii="Times New Roman" w:hAnsi="Times New Roman" w:cs="Times New Roman"/>
          <w:color w:val="000000"/>
          <w:sz w:val="24"/>
          <w:szCs w:val="24"/>
        </w:rPr>
      </w:pPr>
      <w:r w:rsidRPr="009D76E0">
        <w:rPr>
          <w:rFonts w:ascii="Times New Roman" w:hAnsi="Times New Roman" w:cs="Times New Roman"/>
          <w:b/>
          <w:color w:val="000000"/>
          <w:sz w:val="24"/>
          <w:szCs w:val="24"/>
        </w:rPr>
        <w:t>n</w:t>
      </w:r>
      <w:r w:rsidRPr="009D76E0">
        <w:rPr>
          <w:rFonts w:ascii="Times New Roman" w:hAnsi="Times New Roman" w:cs="Times New Roman"/>
          <w:color w:val="000000"/>
          <w:sz w:val="24"/>
          <w:szCs w:val="24"/>
        </w:rPr>
        <w:t xml:space="preserve"> = </w:t>
      </w:r>
      <m:oMath>
        <m:f>
          <m:fPr>
            <m:ctrlPr>
              <w:rPr>
                <w:rFonts w:ascii="Cambria Math" w:hAnsi="Cambria Math" w:cs="Times New Roman"/>
                <w:b/>
                <w:color w:val="000000"/>
                <w:sz w:val="24"/>
                <w:szCs w:val="24"/>
              </w:rPr>
            </m:ctrlPr>
          </m:fPr>
          <m:num>
            <m:r>
              <m:rPr>
                <m:sty m:val="bi"/>
              </m:rPr>
              <w:rPr>
                <w:rFonts w:ascii="Cambria Math" w:hAnsi="Cambria Math" w:cs="Times New Roman"/>
                <w:color w:val="000000"/>
                <w:sz w:val="24"/>
                <w:szCs w:val="24"/>
              </w:rPr>
              <m:t>N</m:t>
            </m:r>
          </m:num>
          <m:den>
            <m:r>
              <m:rPr>
                <m:sty m:val="bi"/>
              </m:rPr>
              <w:rPr>
                <w:rFonts w:ascii="Cambria Math" w:hAnsi="Cambria Math" w:cs="Times New Roman"/>
                <w:color w:val="000000"/>
                <w:sz w:val="24"/>
                <w:szCs w:val="24"/>
              </w:rPr>
              <m:t>1+N</m:t>
            </m:r>
            <m:sSup>
              <m:sSupPr>
                <m:ctrlPr>
                  <w:rPr>
                    <w:rFonts w:ascii="Cambria Math" w:hAnsi="Cambria Math" w:cs="Times New Roman"/>
                    <w:b/>
                    <w:color w:val="000000"/>
                    <w:sz w:val="24"/>
                    <w:szCs w:val="24"/>
                    <w:vertAlign w:val="superscript"/>
                  </w:rPr>
                </m:ctrlPr>
              </m:sSupPr>
              <m:e>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e</m:t>
                    </m:r>
                  </m:e>
                </m:d>
              </m:e>
              <m:sup>
                <m:r>
                  <m:rPr>
                    <m:sty m:val="b"/>
                  </m:rPr>
                  <w:rPr>
                    <w:rFonts w:ascii="Cambria Math" w:hAnsi="Cambria Math" w:cs="Times New Roman"/>
                    <w:color w:val="000000"/>
                    <w:sz w:val="24"/>
                    <w:szCs w:val="24"/>
                    <w:vertAlign w:val="superscript"/>
                  </w:rPr>
                  <m:t>2</m:t>
                </m:r>
              </m:sup>
            </m:sSup>
          </m:den>
        </m:f>
      </m:oMath>
    </w:p>
    <w:p w:rsidR="00176032" w:rsidRPr="009D76E0" w:rsidRDefault="00176032" w:rsidP="009D76E0">
      <w:pPr>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Keterangan: </w:t>
      </w:r>
      <w:r w:rsidRPr="009D76E0">
        <w:rPr>
          <w:rFonts w:ascii="Times New Roman" w:hAnsi="Times New Roman" w:cs="Times New Roman"/>
          <w:color w:val="000000"/>
          <w:sz w:val="24"/>
          <w:szCs w:val="24"/>
        </w:rPr>
        <w:tab/>
      </w:r>
    </w:p>
    <w:p w:rsidR="00176032" w:rsidRPr="009D76E0" w:rsidRDefault="00176032" w:rsidP="009D76E0">
      <w:pPr>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n = Ukuran sampel/jumlah responden </w:t>
      </w:r>
    </w:p>
    <w:p w:rsidR="00176032" w:rsidRPr="009D76E0" w:rsidRDefault="00176032" w:rsidP="009D76E0">
      <w:pPr>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N = Ukuran populasi </w:t>
      </w:r>
    </w:p>
    <w:p w:rsidR="00176032" w:rsidRPr="009D76E0" w:rsidRDefault="00176032" w:rsidP="009D76E0">
      <w:pPr>
        <w:spacing w:after="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E = Presentase kelonggaran ketelitian kesalahan pengambilan</w:t>
      </w:r>
      <w:r w:rsidR="009D76E0" w:rsidRPr="009D76E0">
        <w:rPr>
          <w:rFonts w:ascii="Times New Roman" w:hAnsi="Times New Roman" w:cs="Times New Roman"/>
          <w:color w:val="000000"/>
          <w:sz w:val="24"/>
          <w:szCs w:val="24"/>
        </w:rPr>
        <w:t xml:space="preserve"> </w:t>
      </w:r>
      <w:r w:rsidRPr="009D76E0">
        <w:rPr>
          <w:rFonts w:ascii="Times New Roman" w:hAnsi="Times New Roman" w:cs="Times New Roman"/>
          <w:color w:val="000000"/>
          <w:sz w:val="24"/>
          <w:szCs w:val="24"/>
        </w:rPr>
        <w:t>sampel yang masih bisa ditolerir (0,1)</w:t>
      </w:r>
    </w:p>
    <w:p w:rsidR="00176032" w:rsidRPr="009D76E0" w:rsidRDefault="00176032" w:rsidP="009D76E0">
      <w:pPr>
        <w:spacing w:after="0"/>
        <w:jc w:val="center"/>
        <w:rPr>
          <w:rFonts w:ascii="Times New Roman" w:hAnsi="Times New Roman" w:cs="Times New Roman"/>
          <w:color w:val="000000"/>
          <w:sz w:val="24"/>
          <w:szCs w:val="24"/>
        </w:rPr>
      </w:pPr>
      <w:r w:rsidRPr="009D76E0">
        <w:rPr>
          <w:rFonts w:ascii="Times New Roman" w:hAnsi="Times New Roman" w:cs="Times New Roman"/>
          <w:b/>
          <w:color w:val="000000"/>
          <w:sz w:val="24"/>
          <w:szCs w:val="24"/>
        </w:rPr>
        <w:t>n</w:t>
      </w:r>
      <w:r w:rsidRPr="009D76E0">
        <w:rPr>
          <w:rFonts w:ascii="Times New Roman" w:hAnsi="Times New Roman" w:cs="Times New Roman"/>
          <w:color w:val="000000"/>
          <w:sz w:val="24"/>
          <w:szCs w:val="24"/>
        </w:rPr>
        <w:t xml:space="preserve"> = </w:t>
      </w:r>
      <m:oMath>
        <m:f>
          <m:fPr>
            <m:ctrlPr>
              <w:rPr>
                <w:rFonts w:ascii="Cambria Math" w:hAnsi="Cambria Math" w:cs="Times New Roman"/>
                <w:b/>
                <w:color w:val="000000"/>
                <w:sz w:val="24"/>
                <w:szCs w:val="24"/>
              </w:rPr>
            </m:ctrlPr>
          </m:fPr>
          <m:num>
            <m:r>
              <m:rPr>
                <m:sty m:val="bi"/>
              </m:rPr>
              <w:rPr>
                <w:rFonts w:ascii="Cambria Math" w:hAnsi="Cambria Math" w:cs="Times New Roman"/>
                <w:color w:val="000000"/>
                <w:sz w:val="24"/>
                <w:szCs w:val="24"/>
              </w:rPr>
              <m:t>4769</m:t>
            </m:r>
          </m:num>
          <m:den>
            <m:r>
              <m:rPr>
                <m:sty m:val="bi"/>
              </m:rPr>
              <w:rPr>
                <w:rFonts w:ascii="Cambria Math" w:hAnsi="Cambria Math" w:cs="Times New Roman"/>
                <w:color w:val="000000"/>
                <w:sz w:val="24"/>
                <w:szCs w:val="24"/>
              </w:rPr>
              <m:t>1+4769</m:t>
            </m:r>
            <m:sSup>
              <m:sSupPr>
                <m:ctrlPr>
                  <w:rPr>
                    <w:rFonts w:ascii="Cambria Math" w:hAnsi="Cambria Math" w:cs="Times New Roman"/>
                    <w:b/>
                    <w:color w:val="000000"/>
                    <w:sz w:val="24"/>
                    <w:szCs w:val="24"/>
                    <w:vertAlign w:val="superscript"/>
                  </w:rPr>
                </m:ctrlPr>
              </m:sSupPr>
              <m:e>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0,1</m:t>
                    </m:r>
                  </m:e>
                </m:d>
              </m:e>
              <m:sup>
                <m:r>
                  <m:rPr>
                    <m:sty m:val="b"/>
                  </m:rPr>
                  <w:rPr>
                    <w:rFonts w:ascii="Cambria Math" w:hAnsi="Cambria Math" w:cs="Times New Roman"/>
                    <w:color w:val="000000"/>
                    <w:sz w:val="24"/>
                    <w:szCs w:val="24"/>
                    <w:vertAlign w:val="superscript"/>
                  </w:rPr>
                  <m:t>2</m:t>
                </m:r>
              </m:sup>
            </m:sSup>
          </m:den>
        </m:f>
      </m:oMath>
      <w:r w:rsidRPr="009D76E0">
        <w:rPr>
          <w:rFonts w:ascii="Times New Roman" w:hAnsi="Times New Roman" w:cs="Times New Roman"/>
          <w:color w:val="000000"/>
          <w:sz w:val="24"/>
          <w:szCs w:val="24"/>
        </w:rPr>
        <w:t xml:space="preserve">= </w:t>
      </w:r>
      <w:r w:rsidRPr="009D76E0">
        <w:rPr>
          <w:rFonts w:ascii="Times New Roman" w:hAnsi="Times New Roman" w:cs="Times New Roman"/>
          <w:b/>
          <w:color w:val="000000"/>
          <w:sz w:val="24"/>
          <w:szCs w:val="24"/>
        </w:rPr>
        <w:t>97.95</w:t>
      </w:r>
      <w:r w:rsidRPr="009D76E0">
        <w:rPr>
          <w:rFonts w:ascii="Times New Roman" w:hAnsi="Times New Roman" w:cs="Times New Roman"/>
          <w:color w:val="000000"/>
          <w:sz w:val="24"/>
          <w:szCs w:val="24"/>
        </w:rPr>
        <w:t>;</w:t>
      </w:r>
    </w:p>
    <w:p w:rsidR="00176032" w:rsidRPr="009D76E0" w:rsidRDefault="00176032" w:rsidP="009D76E0">
      <w:pPr>
        <w:spacing w:after="0"/>
        <w:jc w:val="center"/>
        <w:rPr>
          <w:rFonts w:ascii="Times New Roman" w:hAnsi="Times New Roman" w:cs="Times New Roman"/>
          <w:b/>
          <w:color w:val="000000"/>
          <w:sz w:val="24"/>
          <w:szCs w:val="24"/>
        </w:rPr>
      </w:pPr>
      <w:r w:rsidRPr="009D76E0">
        <w:rPr>
          <w:rFonts w:ascii="Times New Roman" w:hAnsi="Times New Roman" w:cs="Times New Roman"/>
          <w:color w:val="000000"/>
          <w:sz w:val="24"/>
          <w:szCs w:val="24"/>
        </w:rPr>
        <w:t>disesuaikan oleh peneliti menjadi 100 responden</w:t>
      </w:r>
    </w:p>
    <w:p w:rsidR="00176032" w:rsidRPr="009D76E0" w:rsidRDefault="00176032"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Dalam Pengambilan Sampel berdasarkan pada </w:t>
      </w:r>
      <w:r w:rsidRPr="009D76E0">
        <w:rPr>
          <w:rFonts w:ascii="Times New Roman" w:hAnsi="Times New Roman" w:cs="Times New Roman"/>
          <w:i/>
          <w:color w:val="000000"/>
          <w:sz w:val="24"/>
          <w:szCs w:val="24"/>
        </w:rPr>
        <w:t>Stratified Random Sampling</w:t>
      </w:r>
      <w:r w:rsidR="009C351D" w:rsidRPr="009D76E0">
        <w:rPr>
          <w:rFonts w:ascii="Times New Roman" w:hAnsi="Times New Roman" w:cs="Times New Roman"/>
          <w:i/>
          <w:color w:val="000000"/>
          <w:sz w:val="24"/>
          <w:szCs w:val="24"/>
        </w:rPr>
        <w:t xml:space="preserve"> </w:t>
      </w:r>
      <w:r w:rsidR="009C351D" w:rsidRPr="009D76E0">
        <w:rPr>
          <w:rFonts w:ascii="Times New Roman" w:hAnsi="Times New Roman" w:cs="Times New Roman"/>
          <w:color w:val="000000"/>
          <w:sz w:val="24"/>
          <w:szCs w:val="24"/>
        </w:rPr>
        <w:t>Per masing-masing RW</w:t>
      </w:r>
    </w:p>
    <w:p w:rsidR="009D76E0" w:rsidRPr="009D76E0" w:rsidRDefault="009D76E0"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sz w:val="24"/>
          <w:szCs w:val="24"/>
        </w:rPr>
        <w:t xml:space="preserve">Teknik pengumpulan data yang dilakukan dengan cara membuat daftar pertanyaan yang akan diajukan kepada responden. </w:t>
      </w:r>
      <w:r w:rsidRPr="009D76E0">
        <w:rPr>
          <w:rFonts w:ascii="Times New Roman" w:hAnsi="Times New Roman" w:cs="Times New Roman"/>
          <w:color w:val="000000"/>
          <w:sz w:val="24"/>
          <w:szCs w:val="24"/>
        </w:rPr>
        <w:t>Daftar pertanyaan dalam kuesioner meliputi jumlah anggota keluarga, pendapatan nominal per minggu, pengeluaran untuk konsumsi pangan hewani per minggu, banyaknya dan harga makanan daging, daging ayam, ikan, telur dan susu yang dikonsumsi rumah tangga.</w:t>
      </w:r>
    </w:p>
    <w:p w:rsidR="009D76E0" w:rsidRPr="009D76E0" w:rsidRDefault="00811441" w:rsidP="00C558E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Tabel.1 </w:t>
      </w:r>
      <w:r w:rsidR="00C558E6" w:rsidRPr="000C164A">
        <w:rPr>
          <w:rFonts w:ascii="Times New Roman" w:hAnsi="Times New Roman" w:cs="Times New Roman"/>
          <w:color w:val="000000"/>
          <w:sz w:val="24"/>
        </w:rPr>
        <w:t>komodita</w:t>
      </w:r>
      <w:r w:rsidR="00C558E6">
        <w:rPr>
          <w:rFonts w:ascii="Times New Roman" w:hAnsi="Times New Roman" w:cs="Times New Roman"/>
          <w:color w:val="000000"/>
          <w:sz w:val="24"/>
        </w:rPr>
        <w:t>s pangan yang disurvei</w:t>
      </w:r>
    </w:p>
    <w:tbl>
      <w:tblPr>
        <w:tblStyle w:val="TableGrid"/>
        <w:tblW w:w="0" w:type="auto"/>
        <w:tblLook w:val="04A0" w:firstRow="1" w:lastRow="0" w:firstColumn="1" w:lastColumn="0" w:noHBand="0" w:noVBand="1"/>
      </w:tblPr>
      <w:tblGrid>
        <w:gridCol w:w="534"/>
        <w:gridCol w:w="1275"/>
        <w:gridCol w:w="2305"/>
      </w:tblGrid>
      <w:tr w:rsidR="00632215" w:rsidTr="00632215">
        <w:tc>
          <w:tcPr>
            <w:tcW w:w="534" w:type="dxa"/>
          </w:tcPr>
          <w:p w:rsidR="00632215" w:rsidRDefault="00632215" w:rsidP="00632215">
            <w:pPr>
              <w:jc w:val="center"/>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275" w:type="dxa"/>
          </w:tcPr>
          <w:p w:rsidR="00632215" w:rsidRDefault="00632215" w:rsidP="00632215">
            <w:pPr>
              <w:jc w:val="center"/>
              <w:rPr>
                <w:rFonts w:ascii="Times New Roman" w:hAnsi="Times New Roman" w:cs="Times New Roman"/>
                <w:color w:val="000000"/>
                <w:sz w:val="24"/>
                <w:szCs w:val="24"/>
              </w:rPr>
            </w:pPr>
            <w:r>
              <w:rPr>
                <w:rFonts w:ascii="Times New Roman" w:hAnsi="Times New Roman" w:cs="Times New Roman"/>
                <w:color w:val="000000"/>
                <w:sz w:val="24"/>
                <w:szCs w:val="24"/>
              </w:rPr>
              <w:t>Kelompok Pangan Hewani</w:t>
            </w:r>
          </w:p>
        </w:tc>
        <w:tc>
          <w:tcPr>
            <w:tcW w:w="2305" w:type="dxa"/>
          </w:tcPr>
          <w:p w:rsidR="00632215" w:rsidRDefault="00632215" w:rsidP="00632215">
            <w:pPr>
              <w:jc w:val="center"/>
              <w:rPr>
                <w:rFonts w:ascii="Times New Roman" w:hAnsi="Times New Roman" w:cs="Times New Roman"/>
                <w:color w:val="000000"/>
                <w:sz w:val="24"/>
                <w:szCs w:val="24"/>
              </w:rPr>
            </w:pPr>
            <w:r>
              <w:rPr>
                <w:rFonts w:ascii="Times New Roman" w:hAnsi="Times New Roman" w:cs="Times New Roman"/>
                <w:color w:val="000000"/>
                <w:sz w:val="24"/>
                <w:szCs w:val="24"/>
              </w:rPr>
              <w:t>Jenis pangan</w:t>
            </w:r>
          </w:p>
        </w:tc>
      </w:tr>
      <w:tr w:rsidR="00632215" w:rsidTr="00632215">
        <w:tc>
          <w:tcPr>
            <w:tcW w:w="534"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Daging</w:t>
            </w:r>
          </w:p>
        </w:tc>
        <w:tc>
          <w:tcPr>
            <w:tcW w:w="2305" w:type="dxa"/>
          </w:tcPr>
          <w:p w:rsidR="00632215" w:rsidRDefault="00632215" w:rsidP="00632215">
            <w:pPr>
              <w:rPr>
                <w:rFonts w:ascii="Times New Roman" w:hAnsi="Times New Roman" w:cs="Times New Roman"/>
                <w:color w:val="000000"/>
                <w:sz w:val="24"/>
                <w:szCs w:val="24"/>
              </w:rPr>
            </w:pPr>
            <w:r>
              <w:rPr>
                <w:rFonts w:ascii="Times New Roman" w:hAnsi="Times New Roman" w:cs="Times New Roman"/>
                <w:color w:val="000000"/>
                <w:sz w:val="24"/>
                <w:szCs w:val="24"/>
              </w:rPr>
              <w:t>Sapi, kambing, kerbau</w:t>
            </w:r>
          </w:p>
        </w:tc>
      </w:tr>
      <w:tr w:rsidR="00632215" w:rsidTr="00632215">
        <w:tc>
          <w:tcPr>
            <w:tcW w:w="534"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Ikan</w:t>
            </w:r>
          </w:p>
        </w:tc>
        <w:tc>
          <w:tcPr>
            <w:tcW w:w="2305" w:type="dxa"/>
          </w:tcPr>
          <w:p w:rsidR="00632215" w:rsidRDefault="00AA3A89" w:rsidP="00AA3A89">
            <w:pPr>
              <w:rPr>
                <w:rFonts w:ascii="Times New Roman" w:hAnsi="Times New Roman" w:cs="Times New Roman"/>
                <w:color w:val="000000"/>
                <w:sz w:val="24"/>
                <w:szCs w:val="24"/>
              </w:rPr>
            </w:pPr>
            <w:r>
              <w:rPr>
                <w:rFonts w:ascii="Times New Roman" w:hAnsi="Times New Roman" w:cs="Times New Roman"/>
                <w:color w:val="000000"/>
                <w:sz w:val="24"/>
                <w:szCs w:val="24"/>
              </w:rPr>
              <w:t>Ikan laut, udang,</w:t>
            </w:r>
            <w:r w:rsidR="003226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Ikan Asin</w:t>
            </w:r>
            <w:r w:rsidR="009571D3">
              <w:rPr>
                <w:rFonts w:ascii="Times New Roman" w:hAnsi="Times New Roman" w:cs="Times New Roman"/>
                <w:color w:val="000000"/>
                <w:sz w:val="24"/>
                <w:szCs w:val="24"/>
              </w:rPr>
              <w:t>, cumi</w:t>
            </w:r>
          </w:p>
        </w:tc>
      </w:tr>
      <w:tr w:rsidR="00632215" w:rsidTr="00632215">
        <w:tc>
          <w:tcPr>
            <w:tcW w:w="534"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5"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Ayam</w:t>
            </w:r>
          </w:p>
        </w:tc>
        <w:tc>
          <w:tcPr>
            <w:tcW w:w="2305" w:type="dxa"/>
          </w:tcPr>
          <w:p w:rsidR="00632215" w:rsidRDefault="009571D3"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Ayam ras, ayam kampung, bebek, itik</w:t>
            </w:r>
          </w:p>
        </w:tc>
      </w:tr>
      <w:tr w:rsidR="00632215" w:rsidTr="00632215">
        <w:tc>
          <w:tcPr>
            <w:tcW w:w="534"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5"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Telur</w:t>
            </w:r>
          </w:p>
        </w:tc>
        <w:tc>
          <w:tcPr>
            <w:tcW w:w="2305" w:type="dxa"/>
          </w:tcPr>
          <w:p w:rsidR="00632215" w:rsidRDefault="009571D3" w:rsidP="009571D3">
            <w:pPr>
              <w:rPr>
                <w:rFonts w:ascii="Times New Roman" w:hAnsi="Times New Roman" w:cs="Times New Roman"/>
                <w:color w:val="000000"/>
                <w:sz w:val="24"/>
                <w:szCs w:val="24"/>
              </w:rPr>
            </w:pPr>
            <w:r>
              <w:rPr>
                <w:rFonts w:ascii="Times New Roman" w:hAnsi="Times New Roman" w:cs="Times New Roman"/>
                <w:color w:val="000000"/>
                <w:sz w:val="24"/>
                <w:szCs w:val="24"/>
              </w:rPr>
              <w:t>Telur ayam ras, telur ayam kampung, telur itik, telur puyuh, telur asin</w:t>
            </w:r>
          </w:p>
        </w:tc>
      </w:tr>
      <w:tr w:rsidR="00632215" w:rsidTr="00632215">
        <w:tc>
          <w:tcPr>
            <w:tcW w:w="534"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5" w:type="dxa"/>
          </w:tcPr>
          <w:p w:rsidR="00632215" w:rsidRDefault="00632215"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Susu</w:t>
            </w:r>
          </w:p>
        </w:tc>
        <w:tc>
          <w:tcPr>
            <w:tcW w:w="2305" w:type="dxa"/>
          </w:tcPr>
          <w:p w:rsidR="00632215" w:rsidRDefault="009571D3" w:rsidP="009D76E0">
            <w:pPr>
              <w:jc w:val="both"/>
              <w:rPr>
                <w:rFonts w:ascii="Times New Roman" w:hAnsi="Times New Roman" w:cs="Times New Roman"/>
                <w:color w:val="000000"/>
                <w:sz w:val="24"/>
                <w:szCs w:val="24"/>
              </w:rPr>
            </w:pPr>
            <w:r>
              <w:rPr>
                <w:rFonts w:ascii="Times New Roman" w:hAnsi="Times New Roman" w:cs="Times New Roman"/>
                <w:color w:val="000000"/>
                <w:sz w:val="24"/>
                <w:szCs w:val="24"/>
              </w:rPr>
              <w:t>Susu murni, susu cair pabrik, susu kental manis, susu bubuk, susu bubuk bayi</w:t>
            </w:r>
          </w:p>
        </w:tc>
      </w:tr>
    </w:tbl>
    <w:p w:rsidR="00632215" w:rsidRDefault="00632215" w:rsidP="009D76E0">
      <w:pPr>
        <w:spacing w:after="0"/>
        <w:ind w:firstLine="720"/>
        <w:jc w:val="both"/>
        <w:rPr>
          <w:rFonts w:ascii="Times New Roman" w:hAnsi="Times New Roman" w:cs="Times New Roman"/>
          <w:color w:val="000000"/>
          <w:sz w:val="24"/>
          <w:szCs w:val="24"/>
        </w:rPr>
      </w:pPr>
    </w:p>
    <w:p w:rsidR="009D76E0" w:rsidRPr="009D76E0" w:rsidRDefault="009D76E0"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Untuk melihat pola pengeluaran makanan rumah tangga, maka perlu dibuat kajian tentang pengeluaran (permintaan) untuk makanan, termasuk pengukuran terhadap parameter-parameter dugaan dari fungsi pengeluaran (permintaan). Menurut Thomas (1987), ada dua pendekatan untuk menduga persamaan permintaan. Pertama, pendugaan persamaan tunggal yang mengkonsentrasikan pada permintaan makanan tertentu. Kedua, pendugaan sistem lengkap secara simultan yang berisi persamaan permintaan untuk setiap kelompok makanan yang dibeli konsumen. komoditas dan pendapatan terhadap proporsi pengeluaran makanan rumah tangga. </w:t>
      </w:r>
    </w:p>
    <w:p w:rsidR="009D76E0" w:rsidRPr="009D76E0" w:rsidRDefault="009D76E0"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 xml:space="preserve">Adanya pendugaan persamaan tunggal yang mengkonsentrasikan pada permintaan makanan tertentuyaitu pangan hewani sehingga pendekatan pertama yang akan digunakan dalam </w:t>
      </w:r>
      <w:r w:rsidRPr="009D76E0">
        <w:rPr>
          <w:rFonts w:ascii="Times New Roman" w:hAnsi="Times New Roman" w:cs="Times New Roman"/>
          <w:color w:val="000000"/>
          <w:sz w:val="24"/>
          <w:szCs w:val="24"/>
        </w:rPr>
        <w:lastRenderedPageBreak/>
        <w:t xml:space="preserve">kajian ini. Untuk menggambarkan keadaan tersebut diperlukan model ekonometrika yang terdiri dari beberapa fungsi pengeluaran yang dipandang sebagai suatu sistem, dalam kajian ini menggunakan pendekatan model linier permintaan lengkap (model </w:t>
      </w:r>
      <w:r w:rsidRPr="009D76E0">
        <w:rPr>
          <w:rFonts w:ascii="Times New Roman" w:hAnsi="Times New Roman" w:cs="Times New Roman"/>
          <w:i/>
          <w:iCs/>
          <w:color w:val="000000"/>
          <w:sz w:val="24"/>
          <w:szCs w:val="24"/>
        </w:rPr>
        <w:t>Almost Ideal Demand System,AIDS</w:t>
      </w:r>
      <w:r w:rsidRPr="009D76E0">
        <w:rPr>
          <w:rFonts w:ascii="Times New Roman" w:hAnsi="Times New Roman" w:cs="Times New Roman"/>
          <w:color w:val="000000"/>
          <w:sz w:val="24"/>
          <w:szCs w:val="24"/>
        </w:rPr>
        <w:t>) yang dikembangkan oleh Deaton dan Muellbauer (1980).</w:t>
      </w:r>
    </w:p>
    <w:p w:rsidR="009D76E0" w:rsidRPr="009D76E0" w:rsidRDefault="009D76E0" w:rsidP="009D76E0">
      <w:pPr>
        <w:spacing w:after="0"/>
        <w:ind w:firstLine="720"/>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Alat analisis yang digunakan adalah analisis deskriptif dan analisis permintaan dengan menggunakan model LA–AIDS (</w:t>
      </w:r>
      <w:r w:rsidRPr="009D76E0">
        <w:rPr>
          <w:rFonts w:ascii="Times New Roman" w:hAnsi="Times New Roman" w:cs="Times New Roman"/>
          <w:i/>
          <w:iCs/>
          <w:color w:val="000000"/>
          <w:sz w:val="24"/>
          <w:szCs w:val="24"/>
        </w:rPr>
        <w:t xml:space="preserve">Linear approximation </w:t>
      </w:r>
      <w:r w:rsidRPr="009D76E0">
        <w:rPr>
          <w:rFonts w:ascii="Times New Roman" w:hAnsi="Times New Roman" w:cs="Times New Roman"/>
          <w:color w:val="000000"/>
          <w:sz w:val="24"/>
          <w:szCs w:val="24"/>
        </w:rPr>
        <w:t>–</w:t>
      </w:r>
      <w:r w:rsidRPr="009D76E0">
        <w:rPr>
          <w:rFonts w:ascii="Times New Roman" w:hAnsi="Times New Roman" w:cs="Times New Roman"/>
          <w:i/>
          <w:iCs/>
          <w:color w:val="000000"/>
          <w:sz w:val="24"/>
          <w:szCs w:val="24"/>
        </w:rPr>
        <w:t>Almost Ideal Demand System</w:t>
      </w:r>
      <w:r w:rsidRPr="009D76E0">
        <w:rPr>
          <w:rFonts w:ascii="Times New Roman" w:hAnsi="Times New Roman" w:cs="Times New Roman"/>
          <w:color w:val="000000"/>
          <w:sz w:val="24"/>
          <w:szCs w:val="24"/>
        </w:rPr>
        <w:t>). Pengolahan data menggunakan aplikasi program Minitab 16 dan Microsoft Excel.</w:t>
      </w:r>
    </w:p>
    <w:p w:rsidR="009D76E0" w:rsidRPr="009D76E0" w:rsidRDefault="009D76E0" w:rsidP="009D76E0">
      <w:pPr>
        <w:ind w:firstLine="720"/>
        <w:jc w:val="both"/>
        <w:rPr>
          <w:rFonts w:ascii="Times New Roman" w:hAnsi="Times New Roman" w:cs="Times New Roman"/>
          <w:b/>
          <w:sz w:val="24"/>
          <w:szCs w:val="24"/>
        </w:rPr>
      </w:pPr>
      <w:r w:rsidRPr="009D76E0">
        <w:rPr>
          <w:rFonts w:ascii="Times New Roman" w:hAnsi="Times New Roman" w:cs="Times New Roman"/>
          <w:color w:val="000000"/>
          <w:sz w:val="24"/>
          <w:szCs w:val="24"/>
        </w:rPr>
        <w:t>Data dianalisis dengan metode ekonometrika. Model yang dibangun adalah aproksimasi linear dari Model Almost Ideal Demand System (AIDS), yaitu model yang dikembangkan oleh Deaton dan Muellbauer (1980). Pada model ini perilaku permintaan untuk suatu jenis komoditi dinyatakan dalam share atau pangsa pengeluaran untuk komoditi yang bersangkutan terhadap pendapatannya. Model matematika dari model aproksimasi linear model Almost Ideal Demand System (AIDS) dalam hal ini jumlah anggota rumah tangga (D) dimasukkan dalam model, maka modelnya adalah sbb :</w:t>
      </w:r>
    </w:p>
    <w:p w:rsidR="009D76E0" w:rsidRPr="009D76E0" w:rsidRDefault="009D76E0" w:rsidP="009D76E0">
      <w:pPr>
        <w:pStyle w:val="ListParagraph"/>
        <w:numPr>
          <w:ilvl w:val="0"/>
          <w:numId w:val="4"/>
        </w:numPr>
        <w:jc w:val="both"/>
        <w:rPr>
          <w:rFonts w:ascii="Times New Roman" w:hAnsi="Times New Roman" w:cs="Times New Roman"/>
          <w:sz w:val="24"/>
          <w:szCs w:val="24"/>
        </w:rPr>
      </w:pPr>
      <w:r w:rsidRPr="009D76E0">
        <w:rPr>
          <w:rFonts w:ascii="Times New Roman" w:hAnsi="Times New Roman" w:cs="Times New Roman"/>
          <w:sz w:val="24"/>
          <w:szCs w:val="24"/>
        </w:rPr>
        <w:t>Fungsi pangsa pengeluaran untuk komoditi ke-1 (daging) :</w:t>
      </w:r>
    </w:p>
    <w:p w:rsidR="009D76E0" w:rsidRPr="009571D3" w:rsidRDefault="009D76E0" w:rsidP="009571D3">
      <w:pPr>
        <w:pStyle w:val="ListParagraph"/>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w</w:t>
      </w:r>
      <w:r w:rsidRPr="009D76E0">
        <w:rPr>
          <w:rFonts w:ascii="Times New Roman" w:hAnsi="Times New Roman" w:cs="Times New Roman"/>
          <w:color w:val="000000"/>
          <w:sz w:val="24"/>
          <w:szCs w:val="24"/>
          <w:vertAlign w:val="subscript"/>
        </w:rPr>
        <w:t>1</w:t>
      </w:r>
      <w:r w:rsidRPr="009D76E0">
        <w:rPr>
          <w:rFonts w:ascii="Times New Roman" w:hAnsi="Times New Roman" w:cs="Times New Roman"/>
          <w:color w:val="000000"/>
          <w:sz w:val="24"/>
          <w:szCs w:val="24"/>
        </w:rPr>
        <w:t xml:space="preserve"> =   α</w:t>
      </w:r>
      <w:r w:rsidRPr="009D76E0">
        <w:rPr>
          <w:rFonts w:ascii="Times New Roman" w:hAnsi="Times New Roman" w:cs="Times New Roman"/>
          <w:color w:val="000000"/>
          <w:sz w:val="24"/>
          <w:szCs w:val="24"/>
          <w:vertAlign w:val="subscript"/>
        </w:rPr>
        <w:t>1</w:t>
      </w:r>
      <w:r w:rsidRPr="009D76E0">
        <w:rPr>
          <w:rFonts w:ascii="Times New Roman" w:hAnsi="Times New Roman" w:cs="Times New Roman"/>
          <w:color w:val="000000"/>
          <w:sz w:val="24"/>
          <w:szCs w:val="24"/>
        </w:rPr>
        <w:t xml:space="preserve"> + φ</w:t>
      </w:r>
      <w:r w:rsidRPr="009D76E0">
        <w:rPr>
          <w:rFonts w:ascii="Times New Roman" w:hAnsi="Times New Roman" w:cs="Times New Roman"/>
          <w:color w:val="000000"/>
          <w:sz w:val="24"/>
          <w:szCs w:val="24"/>
          <w:vertAlign w:val="subscript"/>
        </w:rPr>
        <w:t>1</w:t>
      </w:r>
      <w:r w:rsidRPr="009D76E0">
        <w:rPr>
          <w:rFonts w:ascii="Times New Roman" w:hAnsi="Times New Roman" w:cs="Times New Roman"/>
          <w:color w:val="000000"/>
          <w:sz w:val="24"/>
          <w:szCs w:val="24"/>
        </w:rPr>
        <w:t xml:space="preserve"> D + γ</w:t>
      </w:r>
      <w:r w:rsidRPr="009D76E0">
        <w:rPr>
          <w:rFonts w:ascii="Times New Roman" w:hAnsi="Times New Roman" w:cs="Times New Roman"/>
          <w:color w:val="000000"/>
          <w:sz w:val="24"/>
          <w:szCs w:val="24"/>
          <w:vertAlign w:val="subscript"/>
        </w:rPr>
        <w:t>11</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1</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12</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2</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13</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3</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14</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4</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15</w:t>
      </w:r>
      <w:r w:rsidRPr="009D76E0">
        <w:rPr>
          <w:rFonts w:ascii="Times New Roman" w:hAnsi="Times New Roman" w:cs="Times New Roman"/>
          <w:color w:val="000000"/>
          <w:sz w:val="24"/>
          <w:szCs w:val="24"/>
        </w:rPr>
        <w:t xml:space="preserve"> ln</w:t>
      </w:r>
      <w:r w:rsidR="009571D3">
        <w:rPr>
          <w:rFonts w:ascii="Times New Roman" w:hAnsi="Times New Roman" w:cs="Times New Roman"/>
          <w:color w:val="000000"/>
          <w:sz w:val="24"/>
          <w:szCs w:val="24"/>
        </w:rPr>
        <w:t xml:space="preserve"> </w:t>
      </w:r>
      <w:r w:rsidRPr="009571D3">
        <w:rPr>
          <w:rFonts w:ascii="Times New Roman" w:hAnsi="Times New Roman" w:cs="Times New Roman"/>
          <w:color w:val="000000"/>
          <w:sz w:val="24"/>
          <w:szCs w:val="24"/>
        </w:rPr>
        <w:t>p</w:t>
      </w:r>
      <w:r w:rsidRPr="009571D3">
        <w:rPr>
          <w:rFonts w:ascii="Times New Roman" w:hAnsi="Times New Roman" w:cs="Times New Roman"/>
          <w:color w:val="000000"/>
          <w:sz w:val="24"/>
          <w:szCs w:val="24"/>
          <w:vertAlign w:val="subscript"/>
        </w:rPr>
        <w:t>5</w:t>
      </w:r>
      <w:r w:rsidRPr="009571D3">
        <w:rPr>
          <w:rFonts w:ascii="Times New Roman" w:hAnsi="Times New Roman" w:cs="Times New Roman"/>
          <w:color w:val="000000"/>
          <w:sz w:val="24"/>
          <w:szCs w:val="24"/>
        </w:rPr>
        <w:t xml:space="preserve"> + β</w:t>
      </w:r>
      <w:r w:rsidRPr="009571D3">
        <w:rPr>
          <w:rFonts w:ascii="Times New Roman" w:hAnsi="Times New Roman" w:cs="Times New Roman"/>
          <w:color w:val="000000"/>
          <w:sz w:val="24"/>
          <w:szCs w:val="24"/>
          <w:vertAlign w:val="subscript"/>
        </w:rPr>
        <w:t xml:space="preserve">1 </w:t>
      </w:r>
      <w:r w:rsidRPr="009571D3">
        <w:rPr>
          <w:rFonts w:ascii="Times New Roman" w:hAnsi="Times New Roman" w:cs="Times New Roman"/>
          <w:color w:val="000000"/>
          <w:sz w:val="24"/>
          <w:szCs w:val="24"/>
        </w:rPr>
        <w:t xml:space="preserve">ln (Y / P) + ε </w:t>
      </w:r>
      <w:r w:rsidRPr="009571D3">
        <w:rPr>
          <w:rFonts w:ascii="Times New Roman" w:hAnsi="Times New Roman" w:cs="Times New Roman"/>
          <w:color w:val="000000"/>
          <w:sz w:val="24"/>
          <w:szCs w:val="24"/>
          <w:vertAlign w:val="subscript"/>
        </w:rPr>
        <w:t>1</w:t>
      </w:r>
    </w:p>
    <w:p w:rsidR="009D76E0" w:rsidRPr="009D76E0" w:rsidRDefault="009D76E0" w:rsidP="009D76E0">
      <w:pPr>
        <w:pStyle w:val="ListParagraph"/>
        <w:numPr>
          <w:ilvl w:val="0"/>
          <w:numId w:val="4"/>
        </w:numPr>
        <w:jc w:val="both"/>
        <w:rPr>
          <w:rFonts w:ascii="Times New Roman" w:hAnsi="Times New Roman" w:cs="Times New Roman"/>
          <w:sz w:val="24"/>
          <w:szCs w:val="24"/>
        </w:rPr>
      </w:pPr>
      <w:r w:rsidRPr="009D76E0">
        <w:rPr>
          <w:rFonts w:ascii="Times New Roman" w:hAnsi="Times New Roman" w:cs="Times New Roman"/>
          <w:b/>
          <w:sz w:val="24"/>
          <w:szCs w:val="24"/>
        </w:rPr>
        <w:t xml:space="preserve"> </w:t>
      </w:r>
      <w:r w:rsidRPr="009D76E0">
        <w:rPr>
          <w:rFonts w:ascii="Times New Roman" w:hAnsi="Times New Roman" w:cs="Times New Roman"/>
          <w:sz w:val="24"/>
          <w:szCs w:val="24"/>
        </w:rPr>
        <w:t>Fungsi pangsa pengeluaran untuk komoditi ke-2 (ikan laut) :</w:t>
      </w:r>
    </w:p>
    <w:p w:rsidR="009D76E0" w:rsidRPr="009571D3" w:rsidRDefault="009D76E0" w:rsidP="009571D3">
      <w:pPr>
        <w:pStyle w:val="ListParagraph"/>
        <w:jc w:val="both"/>
        <w:rPr>
          <w:rFonts w:ascii="Times New Roman" w:hAnsi="Times New Roman" w:cs="Times New Roman"/>
          <w:b/>
          <w:sz w:val="24"/>
          <w:szCs w:val="24"/>
        </w:rPr>
      </w:pPr>
      <w:r w:rsidRPr="009D76E0">
        <w:rPr>
          <w:rFonts w:ascii="Times New Roman" w:hAnsi="Times New Roman" w:cs="Times New Roman"/>
          <w:color w:val="000000"/>
          <w:sz w:val="24"/>
          <w:szCs w:val="24"/>
        </w:rPr>
        <w:lastRenderedPageBreak/>
        <w:t>W</w:t>
      </w:r>
      <w:r w:rsidRPr="009D76E0">
        <w:rPr>
          <w:rFonts w:ascii="Times New Roman" w:hAnsi="Times New Roman" w:cs="Times New Roman"/>
          <w:color w:val="000000"/>
          <w:sz w:val="24"/>
          <w:szCs w:val="24"/>
          <w:vertAlign w:val="subscript"/>
        </w:rPr>
        <w:t>2</w:t>
      </w:r>
      <w:r w:rsidRPr="009D76E0">
        <w:rPr>
          <w:rFonts w:ascii="Times New Roman" w:hAnsi="Times New Roman" w:cs="Times New Roman"/>
          <w:color w:val="000000"/>
          <w:sz w:val="24"/>
          <w:szCs w:val="24"/>
        </w:rPr>
        <w:t xml:space="preserve"> =   α</w:t>
      </w:r>
      <w:r w:rsidRPr="009D76E0">
        <w:rPr>
          <w:rFonts w:ascii="Times New Roman" w:hAnsi="Times New Roman" w:cs="Times New Roman"/>
          <w:color w:val="000000"/>
          <w:sz w:val="24"/>
          <w:szCs w:val="24"/>
          <w:vertAlign w:val="subscript"/>
        </w:rPr>
        <w:t>2</w:t>
      </w:r>
      <w:r w:rsidRPr="009D76E0">
        <w:rPr>
          <w:rFonts w:ascii="Times New Roman" w:hAnsi="Times New Roman" w:cs="Times New Roman"/>
          <w:color w:val="000000"/>
          <w:sz w:val="24"/>
          <w:szCs w:val="24"/>
        </w:rPr>
        <w:t xml:space="preserve"> + φ</w:t>
      </w:r>
      <w:r w:rsidRPr="009D76E0">
        <w:rPr>
          <w:rFonts w:ascii="Times New Roman" w:hAnsi="Times New Roman" w:cs="Times New Roman"/>
          <w:color w:val="000000"/>
          <w:sz w:val="24"/>
          <w:szCs w:val="24"/>
          <w:vertAlign w:val="subscript"/>
        </w:rPr>
        <w:t>2</w:t>
      </w:r>
      <w:r w:rsidRPr="009D76E0">
        <w:rPr>
          <w:rFonts w:ascii="Times New Roman" w:hAnsi="Times New Roman" w:cs="Times New Roman"/>
          <w:color w:val="000000"/>
          <w:sz w:val="24"/>
          <w:szCs w:val="24"/>
        </w:rPr>
        <w:t xml:space="preserve"> D + γ</w:t>
      </w:r>
      <w:r w:rsidRPr="009D76E0">
        <w:rPr>
          <w:rFonts w:ascii="Times New Roman" w:hAnsi="Times New Roman" w:cs="Times New Roman"/>
          <w:color w:val="000000"/>
          <w:sz w:val="24"/>
          <w:szCs w:val="24"/>
          <w:vertAlign w:val="subscript"/>
        </w:rPr>
        <w:t>21</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1</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22</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2</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23</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3</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24</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4</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25</w:t>
      </w:r>
      <w:r w:rsidRPr="009D76E0">
        <w:rPr>
          <w:rFonts w:ascii="Times New Roman" w:hAnsi="Times New Roman" w:cs="Times New Roman"/>
          <w:color w:val="000000"/>
          <w:sz w:val="24"/>
          <w:szCs w:val="24"/>
        </w:rPr>
        <w:t xml:space="preserve"> ln </w:t>
      </w:r>
      <w:r w:rsidRPr="009571D3">
        <w:rPr>
          <w:rFonts w:ascii="Times New Roman" w:hAnsi="Times New Roman" w:cs="Times New Roman"/>
          <w:color w:val="000000"/>
          <w:sz w:val="24"/>
          <w:szCs w:val="24"/>
        </w:rPr>
        <w:t>p</w:t>
      </w:r>
      <w:r w:rsidRPr="009571D3">
        <w:rPr>
          <w:rFonts w:ascii="Times New Roman" w:hAnsi="Times New Roman" w:cs="Times New Roman"/>
          <w:color w:val="000000"/>
          <w:sz w:val="24"/>
          <w:szCs w:val="24"/>
          <w:vertAlign w:val="subscript"/>
        </w:rPr>
        <w:t>5</w:t>
      </w:r>
      <w:r w:rsidRPr="009571D3">
        <w:rPr>
          <w:rFonts w:ascii="Times New Roman" w:hAnsi="Times New Roman" w:cs="Times New Roman"/>
          <w:color w:val="000000"/>
          <w:sz w:val="24"/>
          <w:szCs w:val="24"/>
        </w:rPr>
        <w:t xml:space="preserve"> + β</w:t>
      </w:r>
      <w:r w:rsidRPr="009571D3">
        <w:rPr>
          <w:rFonts w:ascii="Times New Roman" w:hAnsi="Times New Roman" w:cs="Times New Roman"/>
          <w:color w:val="000000"/>
          <w:sz w:val="24"/>
          <w:szCs w:val="24"/>
          <w:vertAlign w:val="subscript"/>
        </w:rPr>
        <w:t xml:space="preserve">2 </w:t>
      </w:r>
      <w:r w:rsidRPr="009571D3">
        <w:rPr>
          <w:rFonts w:ascii="Times New Roman" w:hAnsi="Times New Roman" w:cs="Times New Roman"/>
          <w:color w:val="000000"/>
          <w:sz w:val="24"/>
          <w:szCs w:val="24"/>
        </w:rPr>
        <w:t xml:space="preserve">ln (Y / P) + ε </w:t>
      </w:r>
      <w:r w:rsidRPr="009571D3">
        <w:rPr>
          <w:rFonts w:ascii="Times New Roman" w:hAnsi="Times New Roman" w:cs="Times New Roman"/>
          <w:color w:val="000000"/>
          <w:sz w:val="24"/>
          <w:szCs w:val="24"/>
          <w:vertAlign w:val="subscript"/>
        </w:rPr>
        <w:t>2</w:t>
      </w:r>
    </w:p>
    <w:p w:rsidR="009D76E0" w:rsidRPr="009D76E0" w:rsidRDefault="009D76E0" w:rsidP="009D76E0">
      <w:pPr>
        <w:pStyle w:val="ListParagraph"/>
        <w:numPr>
          <w:ilvl w:val="0"/>
          <w:numId w:val="4"/>
        </w:numPr>
        <w:jc w:val="both"/>
        <w:rPr>
          <w:rFonts w:ascii="Times New Roman" w:hAnsi="Times New Roman" w:cs="Times New Roman"/>
          <w:b/>
          <w:sz w:val="24"/>
          <w:szCs w:val="24"/>
        </w:rPr>
      </w:pPr>
      <w:r w:rsidRPr="009D76E0">
        <w:rPr>
          <w:rFonts w:ascii="Times New Roman" w:hAnsi="Times New Roman" w:cs="Times New Roman"/>
          <w:color w:val="000000"/>
          <w:sz w:val="24"/>
          <w:szCs w:val="24"/>
        </w:rPr>
        <w:t>Fungsi pangsa pengeluaran untuk komoditi ke-3 (ayam) :</w:t>
      </w:r>
    </w:p>
    <w:p w:rsidR="009D76E0" w:rsidRPr="009571D3" w:rsidRDefault="009D76E0" w:rsidP="009571D3">
      <w:pPr>
        <w:pStyle w:val="ListParagraph"/>
        <w:jc w:val="both"/>
        <w:rPr>
          <w:rFonts w:ascii="Times New Roman" w:hAnsi="Times New Roman" w:cs="Times New Roman"/>
          <w:b/>
          <w:sz w:val="24"/>
          <w:szCs w:val="24"/>
        </w:rPr>
      </w:pPr>
      <w:r w:rsidRPr="009D76E0">
        <w:rPr>
          <w:rFonts w:ascii="Times New Roman" w:hAnsi="Times New Roman" w:cs="Times New Roman"/>
          <w:color w:val="000000"/>
          <w:sz w:val="24"/>
          <w:szCs w:val="24"/>
        </w:rPr>
        <w:t>W</w:t>
      </w:r>
      <w:r w:rsidRPr="009D76E0">
        <w:rPr>
          <w:rFonts w:ascii="Times New Roman" w:hAnsi="Times New Roman" w:cs="Times New Roman"/>
          <w:color w:val="000000"/>
          <w:sz w:val="24"/>
          <w:szCs w:val="24"/>
          <w:vertAlign w:val="subscript"/>
        </w:rPr>
        <w:t>3</w:t>
      </w:r>
      <w:r w:rsidRPr="009D76E0">
        <w:rPr>
          <w:rFonts w:ascii="Times New Roman" w:hAnsi="Times New Roman" w:cs="Times New Roman"/>
          <w:color w:val="000000"/>
          <w:sz w:val="24"/>
          <w:szCs w:val="24"/>
        </w:rPr>
        <w:t xml:space="preserve"> =   α</w:t>
      </w:r>
      <w:r w:rsidRPr="009D76E0">
        <w:rPr>
          <w:rFonts w:ascii="Times New Roman" w:hAnsi="Times New Roman" w:cs="Times New Roman"/>
          <w:color w:val="000000"/>
          <w:sz w:val="24"/>
          <w:szCs w:val="24"/>
          <w:vertAlign w:val="subscript"/>
        </w:rPr>
        <w:t>3</w:t>
      </w:r>
      <w:r w:rsidRPr="009D76E0">
        <w:rPr>
          <w:rFonts w:ascii="Times New Roman" w:hAnsi="Times New Roman" w:cs="Times New Roman"/>
          <w:color w:val="000000"/>
          <w:sz w:val="24"/>
          <w:szCs w:val="24"/>
        </w:rPr>
        <w:t xml:space="preserve"> + φ</w:t>
      </w:r>
      <w:r w:rsidRPr="009D76E0">
        <w:rPr>
          <w:rFonts w:ascii="Times New Roman" w:hAnsi="Times New Roman" w:cs="Times New Roman"/>
          <w:color w:val="000000"/>
          <w:sz w:val="24"/>
          <w:szCs w:val="24"/>
          <w:vertAlign w:val="subscript"/>
        </w:rPr>
        <w:t>3</w:t>
      </w:r>
      <w:r w:rsidRPr="009D76E0">
        <w:rPr>
          <w:rFonts w:ascii="Times New Roman" w:hAnsi="Times New Roman" w:cs="Times New Roman"/>
          <w:color w:val="000000"/>
          <w:sz w:val="24"/>
          <w:szCs w:val="24"/>
        </w:rPr>
        <w:t xml:space="preserve"> D + γ</w:t>
      </w:r>
      <w:r w:rsidRPr="009D76E0">
        <w:rPr>
          <w:rFonts w:ascii="Times New Roman" w:hAnsi="Times New Roman" w:cs="Times New Roman"/>
          <w:color w:val="000000"/>
          <w:sz w:val="24"/>
          <w:szCs w:val="24"/>
          <w:vertAlign w:val="subscript"/>
        </w:rPr>
        <w:t>31</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1</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32</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2</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33</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3</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34</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4</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35</w:t>
      </w:r>
      <w:r w:rsidRPr="009D76E0">
        <w:rPr>
          <w:rFonts w:ascii="Times New Roman" w:hAnsi="Times New Roman" w:cs="Times New Roman"/>
          <w:color w:val="000000"/>
          <w:sz w:val="24"/>
          <w:szCs w:val="24"/>
        </w:rPr>
        <w:t xml:space="preserve"> ln </w:t>
      </w:r>
      <w:r w:rsidRPr="009571D3">
        <w:rPr>
          <w:rFonts w:ascii="Times New Roman" w:hAnsi="Times New Roman" w:cs="Times New Roman"/>
          <w:color w:val="000000"/>
          <w:sz w:val="24"/>
          <w:szCs w:val="24"/>
        </w:rPr>
        <w:t>p</w:t>
      </w:r>
      <w:r w:rsidRPr="009571D3">
        <w:rPr>
          <w:rFonts w:ascii="Times New Roman" w:hAnsi="Times New Roman" w:cs="Times New Roman"/>
          <w:color w:val="000000"/>
          <w:sz w:val="24"/>
          <w:szCs w:val="24"/>
          <w:vertAlign w:val="subscript"/>
        </w:rPr>
        <w:t>5</w:t>
      </w:r>
      <w:r w:rsidRPr="009571D3">
        <w:rPr>
          <w:rFonts w:ascii="Times New Roman" w:hAnsi="Times New Roman" w:cs="Times New Roman"/>
          <w:color w:val="000000"/>
          <w:sz w:val="24"/>
          <w:szCs w:val="24"/>
        </w:rPr>
        <w:t xml:space="preserve"> + β</w:t>
      </w:r>
      <w:r w:rsidRPr="009571D3">
        <w:rPr>
          <w:rFonts w:ascii="Times New Roman" w:hAnsi="Times New Roman" w:cs="Times New Roman"/>
          <w:color w:val="000000"/>
          <w:sz w:val="24"/>
          <w:szCs w:val="24"/>
          <w:vertAlign w:val="subscript"/>
        </w:rPr>
        <w:t xml:space="preserve">3 </w:t>
      </w:r>
      <w:r w:rsidRPr="009571D3">
        <w:rPr>
          <w:rFonts w:ascii="Times New Roman" w:hAnsi="Times New Roman" w:cs="Times New Roman"/>
          <w:color w:val="000000"/>
          <w:sz w:val="24"/>
          <w:szCs w:val="24"/>
        </w:rPr>
        <w:t xml:space="preserve">ln (Y / P) + ε </w:t>
      </w:r>
      <w:r w:rsidRPr="009571D3">
        <w:rPr>
          <w:rFonts w:ascii="Times New Roman" w:hAnsi="Times New Roman" w:cs="Times New Roman"/>
          <w:color w:val="000000"/>
          <w:sz w:val="24"/>
          <w:szCs w:val="24"/>
          <w:vertAlign w:val="subscript"/>
        </w:rPr>
        <w:t>3</w:t>
      </w:r>
    </w:p>
    <w:p w:rsidR="009D76E0" w:rsidRPr="009D76E0" w:rsidRDefault="009D76E0" w:rsidP="009D76E0">
      <w:pPr>
        <w:pStyle w:val="ListParagraph"/>
        <w:numPr>
          <w:ilvl w:val="0"/>
          <w:numId w:val="4"/>
        </w:numPr>
        <w:jc w:val="both"/>
        <w:rPr>
          <w:rFonts w:ascii="Times New Roman" w:hAnsi="Times New Roman" w:cs="Times New Roman"/>
          <w:sz w:val="24"/>
          <w:szCs w:val="24"/>
        </w:rPr>
      </w:pPr>
      <w:r w:rsidRPr="009D76E0">
        <w:rPr>
          <w:rFonts w:ascii="Times New Roman" w:hAnsi="Times New Roman" w:cs="Times New Roman"/>
          <w:sz w:val="24"/>
          <w:szCs w:val="24"/>
        </w:rPr>
        <w:t>Fungsi pangsa pengeluaran untuk komoditi ke-4 (telur) :</w:t>
      </w:r>
    </w:p>
    <w:p w:rsidR="009D76E0" w:rsidRPr="009571D3" w:rsidRDefault="009D76E0" w:rsidP="009571D3">
      <w:pPr>
        <w:pStyle w:val="ListParagraph"/>
        <w:jc w:val="both"/>
        <w:rPr>
          <w:rFonts w:ascii="Times New Roman" w:hAnsi="Times New Roman" w:cs="Times New Roman"/>
          <w:b/>
          <w:sz w:val="24"/>
          <w:szCs w:val="24"/>
        </w:rPr>
      </w:pPr>
      <w:r w:rsidRPr="009D76E0">
        <w:rPr>
          <w:rFonts w:ascii="Times New Roman" w:hAnsi="Times New Roman" w:cs="Times New Roman"/>
          <w:color w:val="000000"/>
          <w:sz w:val="24"/>
          <w:szCs w:val="24"/>
        </w:rPr>
        <w:t>W</w:t>
      </w:r>
      <w:r w:rsidRPr="009D76E0">
        <w:rPr>
          <w:rFonts w:ascii="Times New Roman" w:hAnsi="Times New Roman" w:cs="Times New Roman"/>
          <w:color w:val="000000"/>
          <w:sz w:val="24"/>
          <w:szCs w:val="24"/>
          <w:vertAlign w:val="subscript"/>
        </w:rPr>
        <w:t>4</w:t>
      </w:r>
      <w:r w:rsidRPr="009D76E0">
        <w:rPr>
          <w:rFonts w:ascii="Times New Roman" w:hAnsi="Times New Roman" w:cs="Times New Roman"/>
          <w:color w:val="000000"/>
          <w:sz w:val="24"/>
          <w:szCs w:val="24"/>
        </w:rPr>
        <w:t xml:space="preserve"> =   α</w:t>
      </w:r>
      <w:r w:rsidRPr="009D76E0">
        <w:rPr>
          <w:rFonts w:ascii="Times New Roman" w:hAnsi="Times New Roman" w:cs="Times New Roman"/>
          <w:color w:val="000000"/>
          <w:sz w:val="24"/>
          <w:szCs w:val="24"/>
          <w:vertAlign w:val="subscript"/>
        </w:rPr>
        <w:t>4</w:t>
      </w:r>
      <w:r w:rsidRPr="009D76E0">
        <w:rPr>
          <w:rFonts w:ascii="Times New Roman" w:hAnsi="Times New Roman" w:cs="Times New Roman"/>
          <w:color w:val="000000"/>
          <w:sz w:val="24"/>
          <w:szCs w:val="24"/>
        </w:rPr>
        <w:t xml:space="preserve"> + φ</w:t>
      </w:r>
      <w:r w:rsidRPr="009D76E0">
        <w:rPr>
          <w:rFonts w:ascii="Times New Roman" w:hAnsi="Times New Roman" w:cs="Times New Roman"/>
          <w:color w:val="000000"/>
          <w:sz w:val="24"/>
          <w:szCs w:val="24"/>
          <w:vertAlign w:val="subscript"/>
        </w:rPr>
        <w:t>4</w:t>
      </w:r>
      <w:r w:rsidRPr="009D76E0">
        <w:rPr>
          <w:rFonts w:ascii="Times New Roman" w:hAnsi="Times New Roman" w:cs="Times New Roman"/>
          <w:color w:val="000000"/>
          <w:sz w:val="24"/>
          <w:szCs w:val="24"/>
        </w:rPr>
        <w:t xml:space="preserve"> D + γ</w:t>
      </w:r>
      <w:r w:rsidRPr="009D76E0">
        <w:rPr>
          <w:rFonts w:ascii="Times New Roman" w:hAnsi="Times New Roman" w:cs="Times New Roman"/>
          <w:color w:val="000000"/>
          <w:sz w:val="24"/>
          <w:szCs w:val="24"/>
          <w:vertAlign w:val="subscript"/>
        </w:rPr>
        <w:t>41</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1</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42</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2</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43</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3</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44</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4</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45</w:t>
      </w:r>
      <w:r w:rsidRPr="009D76E0">
        <w:rPr>
          <w:rFonts w:ascii="Times New Roman" w:hAnsi="Times New Roman" w:cs="Times New Roman"/>
          <w:color w:val="000000"/>
          <w:sz w:val="24"/>
          <w:szCs w:val="24"/>
        </w:rPr>
        <w:t xml:space="preserve"> ln </w:t>
      </w:r>
      <w:r w:rsidRPr="009571D3">
        <w:rPr>
          <w:rFonts w:ascii="Times New Roman" w:hAnsi="Times New Roman" w:cs="Times New Roman"/>
          <w:color w:val="000000"/>
          <w:sz w:val="24"/>
          <w:szCs w:val="24"/>
        </w:rPr>
        <w:t>p</w:t>
      </w:r>
      <w:r w:rsidRPr="009571D3">
        <w:rPr>
          <w:rFonts w:ascii="Times New Roman" w:hAnsi="Times New Roman" w:cs="Times New Roman"/>
          <w:color w:val="000000"/>
          <w:sz w:val="24"/>
          <w:szCs w:val="24"/>
          <w:vertAlign w:val="subscript"/>
        </w:rPr>
        <w:t>5</w:t>
      </w:r>
      <w:r w:rsidRPr="009571D3">
        <w:rPr>
          <w:rFonts w:ascii="Times New Roman" w:hAnsi="Times New Roman" w:cs="Times New Roman"/>
          <w:color w:val="000000"/>
          <w:sz w:val="24"/>
          <w:szCs w:val="24"/>
        </w:rPr>
        <w:t xml:space="preserve"> + β</w:t>
      </w:r>
      <w:r w:rsidRPr="009571D3">
        <w:rPr>
          <w:rFonts w:ascii="Times New Roman" w:hAnsi="Times New Roman" w:cs="Times New Roman"/>
          <w:color w:val="000000"/>
          <w:sz w:val="24"/>
          <w:szCs w:val="24"/>
          <w:vertAlign w:val="subscript"/>
        </w:rPr>
        <w:t xml:space="preserve">4 </w:t>
      </w:r>
      <w:r w:rsidRPr="009571D3">
        <w:rPr>
          <w:rFonts w:ascii="Times New Roman" w:hAnsi="Times New Roman" w:cs="Times New Roman"/>
          <w:color w:val="000000"/>
          <w:sz w:val="24"/>
          <w:szCs w:val="24"/>
        </w:rPr>
        <w:t xml:space="preserve">ln (Y / P) + ε </w:t>
      </w:r>
      <w:r w:rsidRPr="009571D3">
        <w:rPr>
          <w:rFonts w:ascii="Times New Roman" w:hAnsi="Times New Roman" w:cs="Times New Roman"/>
          <w:color w:val="000000"/>
          <w:sz w:val="24"/>
          <w:szCs w:val="24"/>
          <w:vertAlign w:val="subscript"/>
        </w:rPr>
        <w:t>4</w:t>
      </w:r>
    </w:p>
    <w:p w:rsidR="009D76E0" w:rsidRPr="009D76E0" w:rsidRDefault="009D76E0" w:rsidP="009D76E0">
      <w:pPr>
        <w:pStyle w:val="ListParagraph"/>
        <w:numPr>
          <w:ilvl w:val="0"/>
          <w:numId w:val="4"/>
        </w:numPr>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Fungsi pangsa pengeluaran untuk komoditi ke-5 (susu) :</w:t>
      </w:r>
    </w:p>
    <w:p w:rsidR="009D76E0" w:rsidRPr="005143E4" w:rsidRDefault="009D76E0" w:rsidP="005143E4">
      <w:pPr>
        <w:pStyle w:val="ListParagraph"/>
        <w:jc w:val="both"/>
        <w:rPr>
          <w:rFonts w:ascii="Times New Roman" w:hAnsi="Times New Roman" w:cs="Times New Roman"/>
          <w:color w:val="000000"/>
          <w:sz w:val="24"/>
          <w:szCs w:val="24"/>
        </w:rPr>
      </w:pPr>
      <w:r w:rsidRPr="009D76E0">
        <w:rPr>
          <w:rFonts w:ascii="Times New Roman" w:hAnsi="Times New Roman" w:cs="Times New Roman"/>
          <w:color w:val="000000"/>
          <w:sz w:val="24"/>
          <w:szCs w:val="24"/>
        </w:rPr>
        <w:t>W</w:t>
      </w:r>
      <w:r w:rsidRPr="009D76E0">
        <w:rPr>
          <w:rFonts w:ascii="Times New Roman" w:hAnsi="Times New Roman" w:cs="Times New Roman"/>
          <w:color w:val="000000"/>
          <w:sz w:val="24"/>
          <w:szCs w:val="24"/>
          <w:vertAlign w:val="subscript"/>
        </w:rPr>
        <w:t>5</w:t>
      </w:r>
      <w:r w:rsidRPr="009D76E0">
        <w:rPr>
          <w:rFonts w:ascii="Times New Roman" w:hAnsi="Times New Roman" w:cs="Times New Roman"/>
          <w:color w:val="000000"/>
          <w:sz w:val="24"/>
          <w:szCs w:val="24"/>
        </w:rPr>
        <w:t xml:space="preserve"> =   α</w:t>
      </w:r>
      <w:r w:rsidRPr="009D76E0">
        <w:rPr>
          <w:rFonts w:ascii="Times New Roman" w:hAnsi="Times New Roman" w:cs="Times New Roman"/>
          <w:color w:val="000000"/>
          <w:sz w:val="24"/>
          <w:szCs w:val="24"/>
          <w:vertAlign w:val="subscript"/>
        </w:rPr>
        <w:t>5</w:t>
      </w:r>
      <w:r w:rsidRPr="009D76E0">
        <w:rPr>
          <w:rFonts w:ascii="Times New Roman" w:hAnsi="Times New Roman" w:cs="Times New Roman"/>
          <w:color w:val="000000"/>
          <w:sz w:val="24"/>
          <w:szCs w:val="24"/>
        </w:rPr>
        <w:t xml:space="preserve"> + φ</w:t>
      </w:r>
      <w:r w:rsidRPr="009D76E0">
        <w:rPr>
          <w:rFonts w:ascii="Times New Roman" w:hAnsi="Times New Roman" w:cs="Times New Roman"/>
          <w:color w:val="000000"/>
          <w:sz w:val="24"/>
          <w:szCs w:val="24"/>
          <w:vertAlign w:val="subscript"/>
        </w:rPr>
        <w:t>5</w:t>
      </w:r>
      <w:r w:rsidRPr="009D76E0">
        <w:rPr>
          <w:rFonts w:ascii="Times New Roman" w:hAnsi="Times New Roman" w:cs="Times New Roman"/>
          <w:color w:val="000000"/>
          <w:sz w:val="24"/>
          <w:szCs w:val="24"/>
        </w:rPr>
        <w:t xml:space="preserve"> D + γ</w:t>
      </w:r>
      <w:r w:rsidRPr="009D76E0">
        <w:rPr>
          <w:rFonts w:ascii="Times New Roman" w:hAnsi="Times New Roman" w:cs="Times New Roman"/>
          <w:color w:val="000000"/>
          <w:sz w:val="24"/>
          <w:szCs w:val="24"/>
          <w:vertAlign w:val="subscript"/>
        </w:rPr>
        <w:t>51</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1</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52</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2</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53</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3</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54</w:t>
      </w:r>
      <w:r w:rsidRPr="009D76E0">
        <w:rPr>
          <w:rFonts w:ascii="Times New Roman" w:hAnsi="Times New Roman" w:cs="Times New Roman"/>
          <w:color w:val="000000"/>
          <w:sz w:val="24"/>
          <w:szCs w:val="24"/>
        </w:rPr>
        <w:t xml:space="preserve"> ln p</w:t>
      </w:r>
      <w:r w:rsidRPr="009D76E0">
        <w:rPr>
          <w:rFonts w:ascii="Times New Roman" w:hAnsi="Times New Roman" w:cs="Times New Roman"/>
          <w:color w:val="000000"/>
          <w:sz w:val="24"/>
          <w:szCs w:val="24"/>
          <w:vertAlign w:val="subscript"/>
        </w:rPr>
        <w:t>4</w:t>
      </w:r>
      <w:r w:rsidRPr="009D76E0">
        <w:rPr>
          <w:rFonts w:ascii="Times New Roman" w:hAnsi="Times New Roman" w:cs="Times New Roman"/>
          <w:color w:val="000000"/>
          <w:sz w:val="24"/>
          <w:szCs w:val="24"/>
        </w:rPr>
        <w:t xml:space="preserve"> + γ</w:t>
      </w:r>
      <w:r w:rsidRPr="009D76E0">
        <w:rPr>
          <w:rFonts w:ascii="Times New Roman" w:hAnsi="Times New Roman" w:cs="Times New Roman"/>
          <w:color w:val="000000"/>
          <w:sz w:val="24"/>
          <w:szCs w:val="24"/>
          <w:vertAlign w:val="subscript"/>
        </w:rPr>
        <w:t>55</w:t>
      </w:r>
      <w:r w:rsidR="005143E4">
        <w:rPr>
          <w:rFonts w:ascii="Times New Roman" w:hAnsi="Times New Roman" w:cs="Times New Roman"/>
          <w:color w:val="000000"/>
          <w:sz w:val="24"/>
          <w:szCs w:val="24"/>
        </w:rPr>
        <w:t xml:space="preserve"> ln</w:t>
      </w:r>
      <w:r w:rsidRPr="005143E4">
        <w:rPr>
          <w:rFonts w:ascii="Times New Roman" w:hAnsi="Times New Roman" w:cs="Times New Roman"/>
          <w:color w:val="000000"/>
          <w:sz w:val="24"/>
          <w:szCs w:val="24"/>
        </w:rPr>
        <w:t>p</w:t>
      </w:r>
      <w:r w:rsidRPr="005143E4">
        <w:rPr>
          <w:rFonts w:ascii="Times New Roman" w:hAnsi="Times New Roman" w:cs="Times New Roman"/>
          <w:color w:val="000000"/>
          <w:sz w:val="24"/>
          <w:szCs w:val="24"/>
          <w:vertAlign w:val="subscript"/>
        </w:rPr>
        <w:t>5</w:t>
      </w:r>
      <w:r w:rsidRPr="005143E4">
        <w:rPr>
          <w:rFonts w:ascii="Times New Roman" w:hAnsi="Times New Roman" w:cs="Times New Roman"/>
          <w:color w:val="000000"/>
          <w:sz w:val="24"/>
          <w:szCs w:val="24"/>
        </w:rPr>
        <w:t xml:space="preserve"> + β</w:t>
      </w:r>
      <w:r w:rsidRPr="005143E4">
        <w:rPr>
          <w:rFonts w:ascii="Times New Roman" w:hAnsi="Times New Roman" w:cs="Times New Roman"/>
          <w:color w:val="000000"/>
          <w:sz w:val="24"/>
          <w:szCs w:val="24"/>
          <w:vertAlign w:val="subscript"/>
        </w:rPr>
        <w:t xml:space="preserve">5 </w:t>
      </w:r>
      <w:r w:rsidRPr="005143E4">
        <w:rPr>
          <w:rFonts w:ascii="Times New Roman" w:hAnsi="Times New Roman" w:cs="Times New Roman"/>
          <w:color w:val="000000"/>
          <w:sz w:val="24"/>
          <w:szCs w:val="24"/>
        </w:rPr>
        <w:t xml:space="preserve">ln (Y / P) + ε </w:t>
      </w:r>
      <w:r w:rsidRPr="005143E4">
        <w:rPr>
          <w:rFonts w:ascii="Times New Roman" w:hAnsi="Times New Roman" w:cs="Times New Roman"/>
          <w:color w:val="000000"/>
          <w:sz w:val="24"/>
          <w:szCs w:val="24"/>
          <w:vertAlign w:val="subscript"/>
        </w:rPr>
        <w:t>5</w:t>
      </w:r>
      <w:r w:rsidRPr="005143E4">
        <w:rPr>
          <w:rFonts w:ascii="Times New Roman" w:hAnsi="Times New Roman" w:cs="Times New Roman"/>
          <w:color w:val="000000"/>
          <w:sz w:val="24"/>
          <w:szCs w:val="24"/>
        </w:rPr>
        <w:t xml:space="preserve"> </w:t>
      </w:r>
    </w:p>
    <w:p w:rsidR="009D76E0" w:rsidRPr="009D76E0" w:rsidRDefault="009D76E0" w:rsidP="009D76E0">
      <w:pPr>
        <w:jc w:val="both"/>
        <w:rPr>
          <w:rFonts w:ascii="Times New Roman" w:hAnsi="Times New Roman" w:cs="Times New Roman"/>
          <w:sz w:val="24"/>
          <w:szCs w:val="24"/>
        </w:rPr>
      </w:pPr>
      <w:r w:rsidRPr="009D76E0">
        <w:rPr>
          <w:rFonts w:ascii="Times New Roman" w:hAnsi="Times New Roman" w:cs="Times New Roman"/>
          <w:b/>
          <w:sz w:val="24"/>
          <w:szCs w:val="24"/>
        </w:rPr>
        <w:tab/>
      </w:r>
      <w:r w:rsidRPr="009D76E0">
        <w:rPr>
          <w:rFonts w:ascii="Times New Roman" w:hAnsi="Times New Roman" w:cs="Times New Roman"/>
          <w:sz w:val="24"/>
          <w:szCs w:val="24"/>
        </w:rPr>
        <w:t xml:space="preserve">Pengukuran pengaruh perubahan harga dan pengeluaran merupakan besaran elastisitas yang terdiri dari perubahan permintaan suatu komoditas terhadap perubahan harga sendiri (elastisitas harga sendiri), perubahan permintaan suatu komoditas terhadap perubahan harga komoditas lain (elastisitas harga silang), perubahan permintaan suatu komoditas terhadap perubahan tingkat pengeluaran rumah tangga (elastisitas pendapatan), dan perubahan permintaan suatu komoditas terhadap perubahan jumlah anggota rumah tangga (elastisitas jumlah anggota rumah tangga). Besaran elastisitas menurut Kahar (2010) tersebut dihitung dari rumus yang diturunkan dari fungsi permintaan : </w:t>
      </w:r>
    </w:p>
    <w:p w:rsidR="009D76E0" w:rsidRPr="009D76E0" w:rsidRDefault="009D76E0" w:rsidP="009D76E0">
      <w:pPr>
        <w:pStyle w:val="ListParagraph"/>
        <w:numPr>
          <w:ilvl w:val="1"/>
          <w:numId w:val="5"/>
        </w:numPr>
        <w:jc w:val="both"/>
        <w:rPr>
          <w:rFonts w:ascii="Times New Roman" w:hAnsi="Times New Roman" w:cs="Times New Roman"/>
          <w:b/>
          <w:sz w:val="24"/>
          <w:szCs w:val="24"/>
        </w:rPr>
      </w:pPr>
      <w:r w:rsidRPr="009D76E0">
        <w:rPr>
          <w:rFonts w:ascii="Times New Roman" w:hAnsi="Times New Roman" w:cs="Times New Roman"/>
          <w:sz w:val="24"/>
          <w:szCs w:val="24"/>
        </w:rPr>
        <w:t xml:space="preserve">Elastisitas harga langsung </w:t>
      </w:r>
      <w:r w:rsidRPr="009D76E0">
        <w:rPr>
          <w:rFonts w:ascii="Times New Roman" w:hAnsi="Times New Roman" w:cs="Times New Roman"/>
          <w:sz w:val="24"/>
          <w:szCs w:val="24"/>
        </w:rPr>
        <w:tab/>
        <w:t xml:space="preserve">: </w:t>
      </w:r>
      <w:r w:rsidRPr="009D76E0">
        <w:rPr>
          <w:rFonts w:ascii="Times New Roman" w:hAnsi="Times New Roman" w:cs="Times New Roman"/>
          <w:color w:val="000000"/>
          <w:sz w:val="24"/>
          <w:szCs w:val="24"/>
        </w:rPr>
        <w:t>e</w:t>
      </w:r>
      <w:r w:rsidRPr="009D76E0">
        <w:rPr>
          <w:rFonts w:ascii="Times New Roman" w:hAnsi="Times New Roman" w:cs="Times New Roman"/>
          <w:color w:val="000000"/>
          <w:sz w:val="24"/>
          <w:szCs w:val="24"/>
          <w:vertAlign w:val="subscript"/>
        </w:rPr>
        <w:t>ii</w:t>
      </w:r>
      <w:r w:rsidRPr="009D76E0">
        <w:rPr>
          <w:rFonts w:ascii="Times New Roman" w:hAnsi="Times New Roman" w:cs="Times New Roman"/>
          <w:color w:val="000000"/>
          <w:sz w:val="24"/>
          <w:szCs w:val="24"/>
        </w:rPr>
        <w:t xml:space="preserve">= -1 + </w:t>
      </w:r>
      <m:oMath>
        <m:d>
          <m:dPr>
            <m:ctrlPr>
              <w:rPr>
                <w:rFonts w:ascii="Cambria Math" w:hAnsi="Cambria Math" w:cs="Times New Roman"/>
                <w:i/>
                <w:color w:val="000000"/>
                <w:sz w:val="24"/>
                <w:szCs w:val="24"/>
              </w:rPr>
            </m:ctrlPr>
          </m:dPr>
          <m:e>
            <m:f>
              <m:fPr>
                <m:ctrlPr>
                  <w:rPr>
                    <w:rFonts w:ascii="Cambria Math" w:hAnsi="Cambria Math" w:cs="Times New Roman"/>
                    <w:color w:val="000000"/>
                    <w:sz w:val="24"/>
                    <w:szCs w:val="24"/>
                    <w:vertAlign w:val="subscript"/>
                  </w:rPr>
                </m:ctrlPr>
              </m:fPr>
              <m:num>
                <m:r>
                  <w:rPr>
                    <w:rFonts w:ascii="Cambria Math" w:hAnsi="Cambria Math" w:cs="Times New Roman"/>
                    <w:color w:val="000000"/>
                    <w:sz w:val="24"/>
                    <w:szCs w:val="24"/>
                  </w:rPr>
                  <m:t>γ</m:t>
                </m:r>
                <m:r>
                  <m:rPr>
                    <m:sty m:val="p"/>
                  </m:rPr>
                  <w:rPr>
                    <w:rFonts w:ascii="Cambria Math" w:hAnsi="Cambria Math" w:cs="Times New Roman"/>
                    <w:color w:val="000000"/>
                    <w:sz w:val="24"/>
                    <w:szCs w:val="24"/>
                    <w:vertAlign w:val="subscript"/>
                  </w:rPr>
                  <m:t>ii</m:t>
                </m:r>
                <m:ctrlPr>
                  <w:rPr>
                    <w:rFonts w:ascii="Cambria Math" w:hAnsi="Cambria Math" w:cs="Times New Roman"/>
                    <w:i/>
                    <w:color w:val="000000"/>
                    <w:sz w:val="24"/>
                    <w:szCs w:val="24"/>
                  </w:rPr>
                </m:ctrlPr>
              </m:num>
              <m:den>
                <m:r>
                  <m:rPr>
                    <m:sty m:val="p"/>
                  </m:rPr>
                  <w:rPr>
                    <w:rFonts w:ascii="Cambria Math" w:hAnsi="Cambria Math" w:cs="Times New Roman"/>
                    <w:color w:val="000000"/>
                    <w:sz w:val="24"/>
                    <w:szCs w:val="24"/>
                    <w:vertAlign w:val="subscript"/>
                  </w:rPr>
                  <m:t>Wii</m:t>
                </m:r>
              </m:den>
            </m:f>
            <m:ctrlPr>
              <w:rPr>
                <w:rFonts w:ascii="Cambria Math" w:hAnsi="Cambria Math" w:cs="Times New Roman"/>
                <w:color w:val="000000"/>
                <w:sz w:val="24"/>
                <w:szCs w:val="24"/>
                <w:vertAlign w:val="subscript"/>
              </w:rPr>
            </m:ctrlPr>
          </m:e>
        </m:d>
        <m: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m:t>β</m:t>
        </m:r>
        <m:r>
          <m:rPr>
            <m:sty m:val="p"/>
          </m:rPr>
          <w:rPr>
            <w:rFonts w:ascii="Cambria Math" w:hAnsi="Cambria Math" w:cs="Times New Roman"/>
            <w:color w:val="000000"/>
            <w:sz w:val="24"/>
            <w:szCs w:val="24"/>
            <w:vertAlign w:val="subscript"/>
          </w:rPr>
          <m:t>i</m:t>
        </m:r>
      </m:oMath>
    </w:p>
    <w:p w:rsidR="009D76E0" w:rsidRPr="009D76E0" w:rsidRDefault="009D76E0" w:rsidP="009D76E0">
      <w:pPr>
        <w:pStyle w:val="ListParagraph"/>
        <w:numPr>
          <w:ilvl w:val="1"/>
          <w:numId w:val="5"/>
        </w:numPr>
        <w:spacing w:after="0"/>
        <w:jc w:val="both"/>
        <w:rPr>
          <w:rFonts w:ascii="Times New Roman" w:hAnsi="Times New Roman" w:cs="Times New Roman"/>
          <w:b/>
          <w:sz w:val="24"/>
          <w:szCs w:val="24"/>
        </w:rPr>
      </w:pPr>
      <w:r w:rsidRPr="009D76E0">
        <w:rPr>
          <w:rFonts w:ascii="Times New Roman" w:hAnsi="Times New Roman" w:cs="Times New Roman"/>
          <w:sz w:val="24"/>
          <w:szCs w:val="24"/>
        </w:rPr>
        <w:lastRenderedPageBreak/>
        <w:t xml:space="preserve">Elastisitas harga silang </w:t>
      </w:r>
      <w:r w:rsidRPr="009D76E0">
        <w:rPr>
          <w:rFonts w:ascii="Times New Roman" w:hAnsi="Times New Roman" w:cs="Times New Roman"/>
          <w:sz w:val="24"/>
          <w:szCs w:val="24"/>
        </w:rPr>
        <w:tab/>
        <w:t xml:space="preserve">: </w:t>
      </w:r>
      <w:r w:rsidRPr="009D76E0">
        <w:rPr>
          <w:rFonts w:ascii="Times New Roman" w:hAnsi="Times New Roman" w:cs="Times New Roman"/>
          <w:color w:val="000000"/>
          <w:sz w:val="24"/>
          <w:szCs w:val="24"/>
        </w:rPr>
        <w:t>e</w:t>
      </w:r>
      <w:r w:rsidRPr="009D76E0">
        <w:rPr>
          <w:rFonts w:ascii="Times New Roman" w:hAnsi="Times New Roman" w:cs="Times New Roman"/>
          <w:color w:val="000000"/>
          <w:sz w:val="24"/>
          <w:szCs w:val="24"/>
          <w:vertAlign w:val="subscript"/>
        </w:rPr>
        <w:t xml:space="preserve">ij </w:t>
      </w:r>
      <w:r w:rsidRPr="009D76E0">
        <w:rPr>
          <w:rFonts w:ascii="Times New Roman" w:hAnsi="Times New Roman" w:cs="Times New Roman"/>
          <w:color w:val="000000"/>
          <w:sz w:val="24"/>
          <w:szCs w:val="24"/>
        </w:rPr>
        <w:t>=</w:t>
      </w:r>
      <m:oMath>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γ</m:t>
                </m:r>
                <m:r>
                  <m:rPr>
                    <m:sty m:val="p"/>
                  </m:rPr>
                  <w:rPr>
                    <w:rFonts w:ascii="Cambria Math" w:hAnsi="Cambria Math" w:cs="Times New Roman"/>
                    <w:color w:val="000000"/>
                    <w:sz w:val="24"/>
                    <w:szCs w:val="24"/>
                    <w:vertAlign w:val="subscript"/>
                  </w:rPr>
                  <m:t>ij-</m:t>
                </m:r>
                <m:r>
                  <m:rPr>
                    <m:sty m:val="p"/>
                  </m:rPr>
                  <w:rPr>
                    <w:rFonts w:ascii="Cambria Math" w:hAnsi="Cambria Math" w:cs="Times New Roman"/>
                    <w:color w:val="000000"/>
                    <w:sz w:val="24"/>
                    <w:szCs w:val="24"/>
                  </w:rPr>
                  <m:t>β</m:t>
                </m:r>
                <m:r>
                  <m:rPr>
                    <m:sty m:val="p"/>
                  </m:rPr>
                  <w:rPr>
                    <w:rFonts w:ascii="Cambria Math" w:hAnsi="Cambria Math" w:cs="Times New Roman"/>
                    <w:color w:val="000000"/>
                    <w:sz w:val="24"/>
                    <w:szCs w:val="24"/>
                    <w:vertAlign w:val="subscript"/>
                  </w:rPr>
                  <m:t>iWj</m:t>
                </m:r>
              </m:num>
              <m:den>
                <m:r>
                  <m:rPr>
                    <m:sty m:val="p"/>
                  </m:rPr>
                  <w:rPr>
                    <w:rFonts w:ascii="Cambria Math" w:hAnsi="Cambria Math" w:cs="Times New Roman"/>
                    <w:color w:val="000000"/>
                    <w:sz w:val="24"/>
                    <w:szCs w:val="24"/>
                    <w:vertAlign w:val="subscript"/>
                  </w:rPr>
                  <m:t>Wi</m:t>
                </m:r>
              </m:den>
            </m:f>
          </m:e>
        </m:d>
      </m:oMath>
    </w:p>
    <w:p w:rsidR="009D76E0" w:rsidRPr="009D76E0" w:rsidRDefault="009D76E0" w:rsidP="009D76E0">
      <w:pPr>
        <w:pStyle w:val="ListParagraph"/>
        <w:numPr>
          <w:ilvl w:val="1"/>
          <w:numId w:val="5"/>
        </w:numPr>
        <w:spacing w:after="0"/>
        <w:jc w:val="both"/>
        <w:rPr>
          <w:rFonts w:ascii="Times New Roman" w:hAnsi="Times New Roman" w:cs="Times New Roman"/>
          <w:b/>
          <w:sz w:val="24"/>
          <w:szCs w:val="24"/>
        </w:rPr>
      </w:pPr>
      <w:r w:rsidRPr="009D76E0">
        <w:rPr>
          <w:rFonts w:ascii="Times New Roman" w:hAnsi="Times New Roman" w:cs="Times New Roman"/>
          <w:sz w:val="24"/>
          <w:szCs w:val="24"/>
        </w:rPr>
        <w:t xml:space="preserve">Elastisitas pendapatan </w:t>
      </w:r>
      <w:r w:rsidRPr="009D76E0">
        <w:rPr>
          <w:rFonts w:ascii="Times New Roman" w:hAnsi="Times New Roman" w:cs="Times New Roman"/>
          <w:sz w:val="24"/>
          <w:szCs w:val="24"/>
        </w:rPr>
        <w:tab/>
      </w:r>
      <w:r w:rsidRPr="009D76E0">
        <w:rPr>
          <w:rFonts w:ascii="Times New Roman" w:hAnsi="Times New Roman" w:cs="Times New Roman"/>
          <w:sz w:val="24"/>
          <w:szCs w:val="24"/>
        </w:rPr>
        <w:tab/>
        <w:t xml:space="preserve">: </w:t>
      </w:r>
      <w:r w:rsidRPr="009D76E0">
        <w:rPr>
          <w:rFonts w:ascii="Times New Roman" w:hAnsi="Times New Roman" w:cs="Times New Roman"/>
          <w:color w:val="000000"/>
          <w:sz w:val="24"/>
          <w:szCs w:val="24"/>
        </w:rPr>
        <w:t xml:space="preserve">η= 1 +  </w:t>
      </w:r>
      <m:oMath>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m:rPr>
                <m:sty m:val="p"/>
              </m:rPr>
              <w:rPr>
                <w:rFonts w:ascii="Cambria Math" w:hAnsi="Cambria Math" w:cs="Times New Roman"/>
                <w:color w:val="000000"/>
                <w:sz w:val="24"/>
                <w:szCs w:val="24"/>
              </w:rPr>
              <m:t>βi</m:t>
            </m:r>
          </m:num>
          <m:den>
            <m:r>
              <m:rPr>
                <m:sty m:val="p"/>
              </m:rPr>
              <w:rPr>
                <w:rFonts w:ascii="Cambria Math" w:hAnsi="Cambria Math" w:cs="Times New Roman"/>
                <w:color w:val="000000"/>
                <w:sz w:val="24"/>
                <w:szCs w:val="24"/>
              </w:rPr>
              <m:t>Wi</m:t>
            </m:r>
          </m:den>
        </m:f>
        <m:r>
          <w:rPr>
            <w:rFonts w:ascii="Cambria Math" w:hAnsi="Cambria Math" w:cs="Times New Roman"/>
            <w:color w:val="000000"/>
            <w:sz w:val="24"/>
            <w:szCs w:val="24"/>
          </w:rPr>
          <m:t>)</m:t>
        </m:r>
      </m:oMath>
    </w:p>
    <w:p w:rsidR="009D76E0" w:rsidRDefault="009D76E0" w:rsidP="009D76E0">
      <w:pPr>
        <w:spacing w:after="0"/>
        <w:jc w:val="both"/>
        <w:rPr>
          <w:rFonts w:ascii="Times New Roman" w:hAnsi="Times New Roman" w:cs="Times New Roman"/>
          <w:sz w:val="24"/>
          <w:szCs w:val="24"/>
        </w:rPr>
      </w:pPr>
      <w:r w:rsidRPr="009D76E0">
        <w:rPr>
          <w:rFonts w:ascii="Times New Roman" w:hAnsi="Times New Roman" w:cs="Times New Roman"/>
          <w:sz w:val="24"/>
          <w:szCs w:val="24"/>
        </w:rPr>
        <w:t>Dimana</w:t>
      </w:r>
      <w:r w:rsidRPr="009D76E0">
        <w:rPr>
          <w:rFonts w:ascii="Times New Roman" w:hAnsi="Times New Roman" w:cs="Times New Roman"/>
          <w:sz w:val="24"/>
          <w:szCs w:val="24"/>
        </w:rPr>
        <w:tab/>
        <w:t xml:space="preserve">: </w:t>
      </w:r>
      <w:r w:rsidRPr="009D76E0">
        <w:rPr>
          <w:rFonts w:ascii="Times New Roman" w:hAnsi="Times New Roman" w:cs="Times New Roman"/>
          <w:sz w:val="24"/>
          <w:szCs w:val="24"/>
        </w:rPr>
        <w:tab/>
      </w:r>
    </w:p>
    <w:p w:rsidR="009D76E0" w:rsidRPr="009D76E0" w:rsidRDefault="009D76E0" w:rsidP="009D76E0">
      <w:pPr>
        <w:spacing w:after="0"/>
        <w:jc w:val="both"/>
        <w:rPr>
          <w:rFonts w:ascii="Times New Roman" w:hAnsi="Times New Roman" w:cs="Times New Roman"/>
          <w:sz w:val="24"/>
          <w:szCs w:val="24"/>
        </w:rPr>
      </w:pPr>
      <m:oMath>
        <m:r>
          <m:rPr>
            <m:sty m:val="p"/>
          </m:rPr>
          <w:rPr>
            <w:rFonts w:ascii="Cambria Math" w:hAnsi="Cambria Math" w:cs="Times New Roman"/>
            <w:color w:val="000000"/>
            <w:sz w:val="24"/>
            <w:szCs w:val="24"/>
          </w:rPr>
          <m:t>β</m:t>
        </m:r>
        <m:r>
          <m:rPr>
            <m:sty m:val="p"/>
          </m:rPr>
          <w:rPr>
            <w:rFonts w:ascii="Cambria Math" w:hAnsi="Cambria Math" w:cs="Times New Roman"/>
            <w:color w:val="000000"/>
            <w:sz w:val="24"/>
            <w:szCs w:val="24"/>
            <w:vertAlign w:val="subscript"/>
          </w:rPr>
          <m:t>i</m:t>
        </m:r>
      </m:oMath>
      <w:r w:rsidRPr="009D76E0">
        <w:rPr>
          <w:rFonts w:ascii="Times New Roman" w:hAnsi="Times New Roman" w:cs="Times New Roman"/>
          <w:sz w:val="24"/>
          <w:szCs w:val="24"/>
        </w:rPr>
        <w:t xml:space="preserve"> </w:t>
      </w:r>
      <m:oMath>
        <m:r>
          <w:rPr>
            <w:rFonts w:ascii="Cambria Math" w:hAnsi="Cambria Math" w:cs="Times New Roman"/>
            <w:color w:val="000000"/>
            <w:sz w:val="24"/>
            <w:szCs w:val="24"/>
          </w:rPr>
          <m:t>γ</m:t>
        </m:r>
        <m:r>
          <m:rPr>
            <m:sty m:val="p"/>
          </m:rPr>
          <w:rPr>
            <w:rFonts w:ascii="Cambria Math" w:hAnsi="Cambria Math" w:cs="Times New Roman"/>
            <w:color w:val="000000"/>
            <w:sz w:val="24"/>
            <w:szCs w:val="24"/>
            <w:vertAlign w:val="subscript"/>
          </w:rPr>
          <m:t>ii</m:t>
        </m:r>
      </m:oMath>
      <w:r w:rsidRPr="009D76E0">
        <w:rPr>
          <w:rFonts w:ascii="Times New Roman" w:hAnsi="Times New Roman" w:cs="Times New Roman"/>
          <w:sz w:val="24"/>
          <w:szCs w:val="24"/>
        </w:rPr>
        <w:t xml:space="preserve"> </w:t>
      </w:r>
      <w:r w:rsidRPr="009D76E0">
        <w:rPr>
          <w:rFonts w:ascii="Times New Roman" w:hAnsi="Times New Roman" w:cs="Times New Roman"/>
          <w:sz w:val="24"/>
          <w:szCs w:val="24"/>
        </w:rPr>
        <w:tab/>
        <w:t xml:space="preserve">= merupakan koefisien penduga model LA-AIDS </w:t>
      </w:r>
    </w:p>
    <w:p w:rsidR="009D76E0" w:rsidRPr="009D76E0" w:rsidRDefault="009D76E0" w:rsidP="009D76E0">
      <w:pPr>
        <w:spacing w:after="0"/>
        <w:jc w:val="both"/>
        <w:rPr>
          <w:rFonts w:ascii="Times New Roman" w:hAnsi="Times New Roman" w:cs="Times New Roman"/>
          <w:sz w:val="24"/>
          <w:szCs w:val="24"/>
        </w:rPr>
      </w:pPr>
      <w:r w:rsidRPr="009D76E0">
        <w:rPr>
          <w:rFonts w:ascii="Times New Roman" w:hAnsi="Times New Roman" w:cs="Times New Roman"/>
          <w:sz w:val="24"/>
          <w:szCs w:val="24"/>
        </w:rPr>
        <w:t xml:space="preserve"> </w:t>
      </w:r>
      <m:oMath>
        <m:r>
          <m:rPr>
            <m:sty m:val="p"/>
          </m:rPr>
          <w:rPr>
            <w:rFonts w:ascii="Cambria Math" w:hAnsi="Cambria Math" w:cs="Times New Roman"/>
            <w:color w:val="000000"/>
            <w:sz w:val="24"/>
            <w:szCs w:val="24"/>
          </w:rPr>
          <m:t>Wi</m:t>
        </m:r>
      </m:oMath>
      <w:r w:rsidRPr="009D76E0">
        <w:rPr>
          <w:rFonts w:ascii="Times New Roman" w:hAnsi="Times New Roman" w:cs="Times New Roman"/>
          <w:sz w:val="24"/>
          <w:szCs w:val="24"/>
        </w:rPr>
        <w:t xml:space="preserve">  </w:t>
      </w:r>
      <w:r w:rsidRPr="009D76E0">
        <w:rPr>
          <w:rFonts w:ascii="Times New Roman" w:hAnsi="Times New Roman" w:cs="Times New Roman"/>
          <w:sz w:val="24"/>
          <w:szCs w:val="24"/>
        </w:rPr>
        <w:tab/>
        <w:t xml:space="preserve">= merupakan rata-rata pangsa pengeluaran </w:t>
      </w:r>
    </w:p>
    <w:p w:rsidR="009D76E0" w:rsidRDefault="009D76E0" w:rsidP="009D76E0">
      <w:pPr>
        <w:spacing w:after="0"/>
        <w:jc w:val="both"/>
        <w:rPr>
          <w:rFonts w:ascii="Times New Roman" w:hAnsi="Times New Roman" w:cs="Times New Roman"/>
          <w:sz w:val="24"/>
          <w:szCs w:val="24"/>
        </w:rPr>
      </w:pPr>
      <w:r w:rsidRPr="009D76E0">
        <w:rPr>
          <w:rFonts w:ascii="Times New Roman" w:hAnsi="Times New Roman" w:cs="Times New Roman"/>
          <w:sz w:val="24"/>
          <w:szCs w:val="24"/>
        </w:rPr>
        <w:t xml:space="preserve">  </w:t>
      </w:r>
      <w:r w:rsidRPr="009D76E0">
        <w:rPr>
          <w:rFonts w:ascii="Times New Roman" w:hAnsi="Times New Roman" w:cs="Times New Roman"/>
          <w:b/>
          <w:i/>
          <w:sz w:val="24"/>
          <w:szCs w:val="24"/>
        </w:rPr>
        <w:t>e</w:t>
      </w:r>
      <w:r w:rsidRPr="009D76E0">
        <w:rPr>
          <w:rFonts w:ascii="Times New Roman" w:hAnsi="Times New Roman" w:cs="Times New Roman"/>
          <w:sz w:val="24"/>
          <w:szCs w:val="24"/>
        </w:rPr>
        <w:t xml:space="preserve"> </w:t>
      </w:r>
      <w:r w:rsidRPr="009D76E0">
        <w:rPr>
          <w:rFonts w:ascii="Times New Roman" w:hAnsi="Times New Roman" w:cs="Times New Roman"/>
          <w:sz w:val="24"/>
          <w:szCs w:val="24"/>
        </w:rPr>
        <w:tab/>
        <w:t>= merupakan elastisitas</w:t>
      </w:r>
    </w:p>
    <w:p w:rsidR="00C558E6" w:rsidRDefault="00C558E6" w:rsidP="00EE5C7F">
      <w:pPr>
        <w:spacing w:after="0"/>
        <w:ind w:firstLine="720"/>
        <w:jc w:val="both"/>
        <w:rPr>
          <w:rFonts w:ascii="Times New Roman" w:hAnsi="Times New Roman" w:cs="Times New Roman"/>
          <w:bCs/>
          <w:color w:val="000000"/>
          <w:sz w:val="24"/>
        </w:rPr>
      </w:pPr>
    </w:p>
    <w:p w:rsidR="00BA3BF3" w:rsidRPr="00BA3BF3" w:rsidRDefault="00BA3BF3" w:rsidP="00BA3BF3">
      <w:pPr>
        <w:spacing w:after="0"/>
        <w:jc w:val="both"/>
        <w:rPr>
          <w:rFonts w:ascii="Times New Roman" w:hAnsi="Times New Roman" w:cs="Times New Roman"/>
          <w:b/>
          <w:bCs/>
          <w:color w:val="000000"/>
          <w:sz w:val="24"/>
        </w:rPr>
      </w:pPr>
      <w:r w:rsidRPr="00BA3BF3">
        <w:rPr>
          <w:rFonts w:ascii="Times New Roman" w:hAnsi="Times New Roman" w:cs="Times New Roman"/>
          <w:b/>
          <w:bCs/>
          <w:color w:val="000000"/>
          <w:sz w:val="24"/>
        </w:rPr>
        <w:t>HASIL DAN PEMBAHASAN</w:t>
      </w:r>
    </w:p>
    <w:p w:rsidR="008E001A" w:rsidRDefault="008E001A" w:rsidP="00EE5C7F">
      <w:pPr>
        <w:spacing w:after="0"/>
        <w:ind w:firstLine="720"/>
        <w:jc w:val="both"/>
        <w:rPr>
          <w:rFonts w:ascii="Times New Roman" w:hAnsi="Times New Roman" w:cs="Times New Roman"/>
          <w:bCs/>
          <w:color w:val="000000"/>
          <w:sz w:val="24"/>
        </w:rPr>
      </w:pPr>
      <w:r w:rsidRPr="007D0335">
        <w:rPr>
          <w:rFonts w:ascii="Times New Roman" w:hAnsi="Times New Roman" w:cs="Times New Roman"/>
          <w:bCs/>
          <w:color w:val="000000"/>
          <w:sz w:val="24"/>
        </w:rPr>
        <w:t>Hasi</w:t>
      </w:r>
      <w:r>
        <w:rPr>
          <w:rFonts w:ascii="Times New Roman" w:hAnsi="Times New Roman" w:cs="Times New Roman"/>
          <w:bCs/>
          <w:color w:val="000000"/>
          <w:sz w:val="24"/>
        </w:rPr>
        <w:t>l pendugaan parameter persamaan</w:t>
      </w:r>
      <w:r w:rsidRPr="007D0335">
        <w:rPr>
          <w:rFonts w:ascii="Times New Roman" w:hAnsi="Times New Roman" w:cs="Times New Roman"/>
          <w:bCs/>
          <w:color w:val="000000"/>
          <w:sz w:val="24"/>
        </w:rPr>
        <w:t xml:space="preserve"> permintaan </w:t>
      </w:r>
      <w:r>
        <w:rPr>
          <w:rFonts w:ascii="Times New Roman" w:hAnsi="Times New Roman" w:cs="Times New Roman"/>
          <w:bCs/>
          <w:color w:val="000000"/>
          <w:sz w:val="24"/>
        </w:rPr>
        <w:t xml:space="preserve">ikan pada rumah tangga di Kelurahan Dinoyo, harga ikan berpengaruh terhadap jumlah permintaan dengan tingkat signifikan α = 0,05. Sedangkan </w:t>
      </w:r>
      <w:r w:rsidRPr="007D0335">
        <w:rPr>
          <w:rFonts w:ascii="Times New Roman" w:hAnsi="Times New Roman" w:cs="Times New Roman"/>
          <w:bCs/>
          <w:color w:val="000000"/>
          <w:sz w:val="24"/>
        </w:rPr>
        <w:t>Hasi</w:t>
      </w:r>
      <w:r>
        <w:rPr>
          <w:rFonts w:ascii="Times New Roman" w:hAnsi="Times New Roman" w:cs="Times New Roman"/>
          <w:bCs/>
          <w:color w:val="000000"/>
          <w:sz w:val="24"/>
        </w:rPr>
        <w:t>l pendugaan parameter persamaan</w:t>
      </w:r>
      <w:r w:rsidRPr="007D0335">
        <w:rPr>
          <w:rFonts w:ascii="Times New Roman" w:hAnsi="Times New Roman" w:cs="Times New Roman"/>
          <w:bCs/>
          <w:color w:val="000000"/>
          <w:sz w:val="24"/>
        </w:rPr>
        <w:t xml:space="preserve"> permintaan</w:t>
      </w:r>
      <w:r>
        <w:rPr>
          <w:rFonts w:ascii="Times New Roman" w:hAnsi="Times New Roman" w:cs="Times New Roman"/>
          <w:bCs/>
          <w:color w:val="000000"/>
          <w:sz w:val="24"/>
        </w:rPr>
        <w:t xml:space="preserve"> ayam variabel yang berpengaruh adalah harga susu dan pendapatan dengan tingkat signifikan α = 0,1 dan α = 0,01. </w:t>
      </w:r>
      <w:r w:rsidRPr="007D0335">
        <w:rPr>
          <w:rFonts w:ascii="Times New Roman" w:hAnsi="Times New Roman" w:cs="Times New Roman"/>
          <w:bCs/>
          <w:color w:val="000000"/>
          <w:sz w:val="24"/>
        </w:rPr>
        <w:t>Hasi</w:t>
      </w:r>
      <w:r>
        <w:rPr>
          <w:rFonts w:ascii="Times New Roman" w:hAnsi="Times New Roman" w:cs="Times New Roman"/>
          <w:bCs/>
          <w:color w:val="000000"/>
          <w:sz w:val="24"/>
        </w:rPr>
        <w:t>l pendugaan parameter persamaan</w:t>
      </w:r>
      <w:r w:rsidRPr="007D0335">
        <w:rPr>
          <w:rFonts w:ascii="Times New Roman" w:hAnsi="Times New Roman" w:cs="Times New Roman"/>
          <w:bCs/>
          <w:color w:val="000000"/>
          <w:sz w:val="24"/>
        </w:rPr>
        <w:t xml:space="preserve"> permintaan</w:t>
      </w:r>
      <w:r w:rsidR="009571D3">
        <w:rPr>
          <w:rFonts w:ascii="Times New Roman" w:hAnsi="Times New Roman" w:cs="Times New Roman"/>
          <w:bCs/>
          <w:color w:val="000000"/>
          <w:sz w:val="24"/>
        </w:rPr>
        <w:t xml:space="preserve"> susu harga susu </w:t>
      </w:r>
      <w:r>
        <w:rPr>
          <w:rFonts w:ascii="Times New Roman" w:hAnsi="Times New Roman" w:cs="Times New Roman"/>
          <w:bCs/>
          <w:color w:val="000000"/>
          <w:sz w:val="24"/>
        </w:rPr>
        <w:t>berpengaruh dengan tingkat signifikan α = 0,05</w:t>
      </w:r>
      <w:r w:rsidR="007A2A19">
        <w:rPr>
          <w:rFonts w:ascii="Times New Roman" w:hAnsi="Times New Roman" w:cs="Times New Roman"/>
          <w:bCs/>
          <w:color w:val="000000"/>
          <w:sz w:val="24"/>
        </w:rPr>
        <w:t>.</w:t>
      </w:r>
    </w:p>
    <w:p w:rsidR="00431B85" w:rsidRDefault="00431B85" w:rsidP="00EE5C7F">
      <w:pPr>
        <w:spacing w:after="0"/>
        <w:ind w:firstLine="720"/>
        <w:jc w:val="both"/>
        <w:rPr>
          <w:rFonts w:ascii="Times New Roman" w:hAnsi="Times New Roman" w:cs="Times New Roman"/>
          <w:bCs/>
          <w:color w:val="000000"/>
          <w:sz w:val="24"/>
        </w:rPr>
      </w:pPr>
    </w:p>
    <w:p w:rsidR="00431B85" w:rsidRDefault="00431B85" w:rsidP="00431B85">
      <w:pPr>
        <w:spacing w:after="0"/>
        <w:jc w:val="both"/>
        <w:rPr>
          <w:rFonts w:ascii="Times New Roman" w:hAnsi="Times New Roman" w:cs="Times New Roman"/>
          <w:bCs/>
          <w:color w:val="000000"/>
          <w:sz w:val="24"/>
        </w:rPr>
      </w:pPr>
      <w:r>
        <w:rPr>
          <w:rFonts w:ascii="Times New Roman" w:hAnsi="Times New Roman" w:cs="Times New Roman"/>
          <w:sz w:val="24"/>
        </w:rPr>
        <w:t xml:space="preserve">Tabel 2. </w:t>
      </w:r>
      <w:r>
        <w:rPr>
          <w:rFonts w:ascii="Times New Roman" w:hAnsi="Times New Roman" w:cs="Times New Roman"/>
          <w:sz w:val="24"/>
        </w:rPr>
        <w:t>Nilai koefisien elastis harga sendiri terhadap kelima bahan makanan sumber protein hewani.</w:t>
      </w:r>
    </w:p>
    <w:tbl>
      <w:tblPr>
        <w:tblStyle w:val="TableGrid"/>
        <w:tblW w:w="5104" w:type="dxa"/>
        <w:tblInd w:w="-176" w:type="dxa"/>
        <w:tblBorders>
          <w:left w:val="none" w:sz="0" w:space="0" w:color="auto"/>
          <w:right w:val="none" w:sz="0" w:space="0" w:color="auto"/>
        </w:tblBorders>
        <w:tblLayout w:type="fixed"/>
        <w:tblLook w:val="04A0" w:firstRow="1" w:lastRow="0" w:firstColumn="1" w:lastColumn="0" w:noHBand="0" w:noVBand="1"/>
      </w:tblPr>
      <w:tblGrid>
        <w:gridCol w:w="1135"/>
        <w:gridCol w:w="850"/>
        <w:gridCol w:w="851"/>
        <w:gridCol w:w="850"/>
        <w:gridCol w:w="709"/>
        <w:gridCol w:w="709"/>
      </w:tblGrid>
      <w:tr w:rsidR="004F5BE0" w:rsidRPr="00960FBB" w:rsidTr="00514D5E">
        <w:trPr>
          <w:trHeight w:val="20"/>
        </w:trPr>
        <w:tc>
          <w:tcPr>
            <w:tcW w:w="1135" w:type="dxa"/>
            <w:vMerge w:val="restart"/>
            <w:vAlign w:val="center"/>
          </w:tcPr>
          <w:p w:rsidR="004F5BE0" w:rsidRPr="00960FBB" w:rsidRDefault="004F5BE0" w:rsidP="004F5BE0">
            <w:pPr>
              <w:rPr>
                <w:rFonts w:ascii="Times New Roman" w:hAnsi="Times New Roman" w:cs="Times New Roman"/>
                <w:bCs/>
                <w:color w:val="000000"/>
                <w:sz w:val="20"/>
              </w:rPr>
            </w:pPr>
            <w:r w:rsidRPr="00960FBB">
              <w:rPr>
                <w:rFonts w:ascii="Times New Roman" w:hAnsi="Times New Roman" w:cs="Times New Roman"/>
                <w:bCs/>
                <w:color w:val="000000"/>
                <w:sz w:val="20"/>
              </w:rPr>
              <w:t>Elastisitas Harga Sendiri</w:t>
            </w:r>
          </w:p>
        </w:tc>
        <w:tc>
          <w:tcPr>
            <w:tcW w:w="850" w:type="dxa"/>
          </w:tcPr>
          <w:p w:rsidR="004F5BE0" w:rsidRPr="00960FBB" w:rsidRDefault="004F5BE0"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Daging</w:t>
            </w:r>
          </w:p>
        </w:tc>
        <w:tc>
          <w:tcPr>
            <w:tcW w:w="851" w:type="dxa"/>
          </w:tcPr>
          <w:p w:rsidR="004F5BE0" w:rsidRPr="00960FBB" w:rsidRDefault="004F5BE0"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Ikan</w:t>
            </w:r>
          </w:p>
        </w:tc>
        <w:tc>
          <w:tcPr>
            <w:tcW w:w="850" w:type="dxa"/>
          </w:tcPr>
          <w:p w:rsidR="004F5BE0" w:rsidRPr="00960FBB" w:rsidRDefault="004F5BE0"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Ayam</w:t>
            </w:r>
          </w:p>
        </w:tc>
        <w:tc>
          <w:tcPr>
            <w:tcW w:w="709" w:type="dxa"/>
          </w:tcPr>
          <w:p w:rsidR="004F5BE0" w:rsidRPr="00960FBB" w:rsidRDefault="004F5BE0"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Telur</w:t>
            </w:r>
          </w:p>
        </w:tc>
        <w:tc>
          <w:tcPr>
            <w:tcW w:w="709" w:type="dxa"/>
          </w:tcPr>
          <w:p w:rsidR="004F5BE0" w:rsidRPr="00960FBB" w:rsidRDefault="004F5BE0"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Susu</w:t>
            </w:r>
          </w:p>
        </w:tc>
      </w:tr>
      <w:tr w:rsidR="004F5BE0" w:rsidRPr="00960FBB" w:rsidTr="00514D5E">
        <w:trPr>
          <w:trHeight w:val="20"/>
        </w:trPr>
        <w:tc>
          <w:tcPr>
            <w:tcW w:w="1135" w:type="dxa"/>
            <w:vMerge/>
          </w:tcPr>
          <w:p w:rsidR="004F5BE0" w:rsidRPr="00960FBB" w:rsidRDefault="004F5BE0" w:rsidP="00C558E6">
            <w:pPr>
              <w:jc w:val="both"/>
              <w:rPr>
                <w:rFonts w:ascii="Times New Roman" w:hAnsi="Times New Roman" w:cs="Times New Roman"/>
                <w:bCs/>
                <w:color w:val="000000"/>
                <w:sz w:val="20"/>
              </w:rPr>
            </w:pPr>
          </w:p>
        </w:tc>
        <w:tc>
          <w:tcPr>
            <w:tcW w:w="850" w:type="dxa"/>
          </w:tcPr>
          <w:p w:rsidR="004F5BE0" w:rsidRPr="00960FBB" w:rsidRDefault="00960FBB"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-0,39</w:t>
            </w:r>
          </w:p>
        </w:tc>
        <w:tc>
          <w:tcPr>
            <w:tcW w:w="851" w:type="dxa"/>
          </w:tcPr>
          <w:p w:rsidR="004F5BE0" w:rsidRPr="00960FBB" w:rsidRDefault="00960FBB"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0,51</w:t>
            </w:r>
          </w:p>
        </w:tc>
        <w:tc>
          <w:tcPr>
            <w:tcW w:w="850" w:type="dxa"/>
          </w:tcPr>
          <w:p w:rsidR="004F5BE0" w:rsidRPr="00960FBB" w:rsidRDefault="00960FBB"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-0,19</w:t>
            </w:r>
          </w:p>
        </w:tc>
        <w:tc>
          <w:tcPr>
            <w:tcW w:w="709" w:type="dxa"/>
          </w:tcPr>
          <w:p w:rsidR="004F5BE0" w:rsidRPr="00960FBB" w:rsidRDefault="00960FBB"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-4,6</w:t>
            </w:r>
          </w:p>
        </w:tc>
        <w:tc>
          <w:tcPr>
            <w:tcW w:w="709" w:type="dxa"/>
          </w:tcPr>
          <w:p w:rsidR="004F5BE0" w:rsidRPr="00960FBB" w:rsidRDefault="00960FBB" w:rsidP="00C558E6">
            <w:pPr>
              <w:jc w:val="both"/>
              <w:rPr>
                <w:rFonts w:ascii="Times New Roman" w:hAnsi="Times New Roman" w:cs="Times New Roman"/>
                <w:bCs/>
                <w:color w:val="000000"/>
                <w:sz w:val="20"/>
              </w:rPr>
            </w:pPr>
            <w:r w:rsidRPr="00960FBB">
              <w:rPr>
                <w:rFonts w:ascii="Times New Roman" w:hAnsi="Times New Roman" w:cs="Times New Roman"/>
                <w:bCs/>
                <w:color w:val="000000"/>
                <w:sz w:val="20"/>
              </w:rPr>
              <w:t>0,04</w:t>
            </w:r>
          </w:p>
        </w:tc>
      </w:tr>
    </w:tbl>
    <w:p w:rsidR="00431B85" w:rsidRDefault="00431B85" w:rsidP="00431B85">
      <w:pPr>
        <w:spacing w:before="240" w:after="0"/>
        <w:ind w:firstLine="720"/>
        <w:jc w:val="both"/>
        <w:rPr>
          <w:rFonts w:ascii="Times New Roman" w:hAnsi="Times New Roman" w:cs="Times New Roman"/>
          <w:sz w:val="24"/>
        </w:rPr>
      </w:pPr>
      <w:r>
        <w:rPr>
          <w:rFonts w:ascii="Times New Roman" w:hAnsi="Times New Roman" w:cs="Times New Roman"/>
          <w:sz w:val="24"/>
        </w:rPr>
        <w:t xml:space="preserve">Hasil tersebut menunjukkan bahwa harga daging, harga ayam, dan harga telur bernilai negatif berarti permintaan daging, ayam dan telur tersebut berlaku hukum permintaan yaitu dengan adanya kenaikan pada harga daging, ayam dan telur akan menyebabkan menyebabkan permintan </w:t>
      </w:r>
      <w:r>
        <w:rPr>
          <w:rFonts w:ascii="Times New Roman" w:hAnsi="Times New Roman" w:cs="Times New Roman"/>
          <w:sz w:val="24"/>
        </w:rPr>
        <w:lastRenderedPageBreak/>
        <w:t>jumlah masing-masing komoditas ini akan berkurang dan sebaliknya.</w:t>
      </w:r>
    </w:p>
    <w:p w:rsidR="00431B85" w:rsidRDefault="00431B85" w:rsidP="00431B85">
      <w:pPr>
        <w:spacing w:after="0"/>
        <w:ind w:firstLine="720"/>
        <w:jc w:val="both"/>
        <w:rPr>
          <w:rFonts w:ascii="Times New Roman" w:hAnsi="Times New Roman" w:cs="Times New Roman"/>
          <w:sz w:val="24"/>
        </w:rPr>
      </w:pPr>
      <w:r>
        <w:rPr>
          <w:rFonts w:ascii="Times New Roman" w:hAnsi="Times New Roman" w:cs="Times New Roman"/>
          <w:sz w:val="24"/>
        </w:rPr>
        <w:t>Komoditas daging dan ayam memiliki nilai dibawah satu yang berarti komoditas susu memiliki sifat elastisitas inelastis. hal ini berarti ketika terjadi kenaikan harga susu sebesar 1%, maka jumlah susu yang diminta tidak akan menurun lebih dari dari 1%. Sedangkan untuk komoditas telur merupakan komoditas pangan hewani yang bersifat elastis, yang berarti jumlah permintaan sangat dipengaruhi oleh perrubahan harga.</w:t>
      </w:r>
    </w:p>
    <w:p w:rsidR="00431B85" w:rsidRDefault="00431B85" w:rsidP="00C558E6">
      <w:pPr>
        <w:spacing w:after="0"/>
        <w:jc w:val="both"/>
        <w:rPr>
          <w:rFonts w:ascii="Times New Roman" w:hAnsi="Times New Roman" w:cs="Times New Roman"/>
          <w:sz w:val="24"/>
        </w:rPr>
      </w:pPr>
    </w:p>
    <w:p w:rsidR="00C558E6" w:rsidRDefault="00431B85" w:rsidP="00C558E6">
      <w:pPr>
        <w:spacing w:after="0"/>
        <w:jc w:val="both"/>
        <w:rPr>
          <w:rFonts w:ascii="Times New Roman" w:hAnsi="Times New Roman" w:cs="Times New Roman"/>
          <w:bCs/>
          <w:color w:val="000000"/>
          <w:sz w:val="24"/>
        </w:rPr>
      </w:pPr>
      <w:r>
        <w:rPr>
          <w:rFonts w:ascii="Times New Roman" w:hAnsi="Times New Roman" w:cs="Times New Roman"/>
          <w:sz w:val="24"/>
        </w:rPr>
        <w:t xml:space="preserve">Tabel </w:t>
      </w:r>
      <w:r w:rsidR="006F2BC2">
        <w:rPr>
          <w:rFonts w:ascii="Times New Roman" w:hAnsi="Times New Roman" w:cs="Times New Roman"/>
          <w:sz w:val="24"/>
        </w:rPr>
        <w:t>3</w:t>
      </w:r>
      <w:r>
        <w:rPr>
          <w:rFonts w:ascii="Times New Roman" w:hAnsi="Times New Roman" w:cs="Times New Roman"/>
          <w:sz w:val="24"/>
        </w:rPr>
        <w:t>. Nilai koefisien elastis harga s</w:t>
      </w:r>
      <w:r>
        <w:rPr>
          <w:rFonts w:ascii="Times New Roman" w:hAnsi="Times New Roman" w:cs="Times New Roman"/>
          <w:sz w:val="24"/>
        </w:rPr>
        <w:t>ilang</w:t>
      </w:r>
      <w:r>
        <w:rPr>
          <w:rFonts w:ascii="Times New Roman" w:hAnsi="Times New Roman" w:cs="Times New Roman"/>
          <w:sz w:val="24"/>
        </w:rPr>
        <w:t xml:space="preserve"> terhadap kelima bahan makanan sumber protein hewani.</w:t>
      </w:r>
    </w:p>
    <w:tbl>
      <w:tblPr>
        <w:tblStyle w:val="TableGrid"/>
        <w:tblW w:w="4697" w:type="dxa"/>
        <w:tblInd w:w="-459" w:type="dxa"/>
        <w:tblBorders>
          <w:left w:val="none" w:sz="0" w:space="0" w:color="auto"/>
          <w:right w:val="none" w:sz="0" w:space="0" w:color="auto"/>
        </w:tblBorders>
        <w:tblLook w:val="04A0" w:firstRow="1" w:lastRow="0" w:firstColumn="1" w:lastColumn="0" w:noHBand="0" w:noVBand="1"/>
      </w:tblPr>
      <w:tblGrid>
        <w:gridCol w:w="1028"/>
        <w:gridCol w:w="814"/>
        <w:gridCol w:w="713"/>
        <w:gridCol w:w="714"/>
        <w:gridCol w:w="714"/>
        <w:gridCol w:w="714"/>
      </w:tblGrid>
      <w:tr w:rsidR="00C139EC" w:rsidRPr="00C139EC" w:rsidTr="00514D5E">
        <w:trPr>
          <w:trHeight w:val="700"/>
        </w:trPr>
        <w:tc>
          <w:tcPr>
            <w:tcW w:w="886" w:type="dxa"/>
          </w:tcPr>
          <w:p w:rsidR="00C86258"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Elastisitas Harga Silang</w:t>
            </w:r>
          </w:p>
        </w:tc>
        <w:tc>
          <w:tcPr>
            <w:tcW w:w="848" w:type="dxa"/>
          </w:tcPr>
          <w:p w:rsidR="00C86258"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Harga Daging</w:t>
            </w:r>
          </w:p>
        </w:tc>
        <w:tc>
          <w:tcPr>
            <w:tcW w:w="740" w:type="dxa"/>
          </w:tcPr>
          <w:p w:rsidR="00C86258"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Harga Ikan</w:t>
            </w:r>
          </w:p>
        </w:tc>
        <w:tc>
          <w:tcPr>
            <w:tcW w:w="741" w:type="dxa"/>
          </w:tcPr>
          <w:p w:rsidR="00C86258"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Harga Ayam</w:t>
            </w:r>
          </w:p>
        </w:tc>
        <w:tc>
          <w:tcPr>
            <w:tcW w:w="741" w:type="dxa"/>
          </w:tcPr>
          <w:p w:rsidR="00C86258"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Harga Telur</w:t>
            </w:r>
          </w:p>
        </w:tc>
        <w:tc>
          <w:tcPr>
            <w:tcW w:w="741" w:type="dxa"/>
          </w:tcPr>
          <w:p w:rsidR="00C86258"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Harga Susu</w:t>
            </w:r>
          </w:p>
        </w:tc>
      </w:tr>
      <w:tr w:rsidR="00C139EC" w:rsidRPr="00C139EC" w:rsidTr="00514D5E">
        <w:trPr>
          <w:trHeight w:val="471"/>
        </w:trPr>
        <w:tc>
          <w:tcPr>
            <w:tcW w:w="886" w:type="dxa"/>
          </w:tcPr>
          <w:p w:rsidR="00C86258"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Harga Daging</w:t>
            </w:r>
          </w:p>
        </w:tc>
        <w:tc>
          <w:tcPr>
            <w:tcW w:w="848" w:type="dxa"/>
          </w:tcPr>
          <w:p w:rsidR="00C86258" w:rsidRPr="00C139EC" w:rsidRDefault="00C86258" w:rsidP="00C558E6">
            <w:pPr>
              <w:jc w:val="both"/>
              <w:rPr>
                <w:rFonts w:ascii="Times New Roman" w:hAnsi="Times New Roman" w:cs="Times New Roman"/>
                <w:bCs/>
                <w:color w:val="000000"/>
                <w:sz w:val="20"/>
              </w:rPr>
            </w:pPr>
          </w:p>
        </w:tc>
        <w:tc>
          <w:tcPr>
            <w:tcW w:w="740" w:type="dxa"/>
          </w:tcPr>
          <w:p w:rsidR="00C86258"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-0,34</w:t>
            </w:r>
          </w:p>
        </w:tc>
        <w:tc>
          <w:tcPr>
            <w:tcW w:w="741" w:type="dxa"/>
          </w:tcPr>
          <w:p w:rsidR="00C86258"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1,25</w:t>
            </w:r>
          </w:p>
        </w:tc>
        <w:tc>
          <w:tcPr>
            <w:tcW w:w="741" w:type="dxa"/>
          </w:tcPr>
          <w:p w:rsidR="00C86258"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2,2</w:t>
            </w:r>
          </w:p>
        </w:tc>
        <w:tc>
          <w:tcPr>
            <w:tcW w:w="741" w:type="dxa"/>
          </w:tcPr>
          <w:p w:rsidR="00C86258"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-0,14</w:t>
            </w:r>
          </w:p>
        </w:tc>
      </w:tr>
      <w:tr w:rsidR="00514D5E" w:rsidRPr="00C139EC" w:rsidTr="00514D5E">
        <w:trPr>
          <w:trHeight w:val="229"/>
        </w:trPr>
        <w:tc>
          <w:tcPr>
            <w:tcW w:w="886" w:type="dxa"/>
          </w:tcPr>
          <w:p w:rsid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 xml:space="preserve">Harga </w:t>
            </w:r>
          </w:p>
          <w:p w:rsidR="00C139EC"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Ikan</w:t>
            </w:r>
          </w:p>
        </w:tc>
        <w:tc>
          <w:tcPr>
            <w:tcW w:w="848"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-0,29</w:t>
            </w:r>
          </w:p>
        </w:tc>
        <w:tc>
          <w:tcPr>
            <w:tcW w:w="740" w:type="dxa"/>
          </w:tcPr>
          <w:p w:rsidR="00C139EC" w:rsidRPr="00C139EC" w:rsidRDefault="00C139EC" w:rsidP="00C558E6">
            <w:pPr>
              <w:jc w:val="both"/>
              <w:rPr>
                <w:rFonts w:ascii="Times New Roman" w:hAnsi="Times New Roman" w:cs="Times New Roman"/>
                <w:bCs/>
                <w:color w:val="000000"/>
                <w:sz w:val="20"/>
              </w:rPr>
            </w:pP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1, 68</w:t>
            </w: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1,75</w:t>
            </w: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-0,39</w:t>
            </w:r>
          </w:p>
        </w:tc>
      </w:tr>
      <w:tr w:rsidR="00514D5E" w:rsidRPr="00C139EC" w:rsidTr="00514D5E">
        <w:trPr>
          <w:trHeight w:val="458"/>
        </w:trPr>
        <w:tc>
          <w:tcPr>
            <w:tcW w:w="886" w:type="dxa"/>
          </w:tcPr>
          <w:p w:rsidR="00C139EC"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 xml:space="preserve">Harga Ayam </w:t>
            </w:r>
          </w:p>
        </w:tc>
        <w:tc>
          <w:tcPr>
            <w:tcW w:w="848"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-0,31</w:t>
            </w:r>
          </w:p>
        </w:tc>
        <w:tc>
          <w:tcPr>
            <w:tcW w:w="740"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-0,51</w:t>
            </w:r>
          </w:p>
        </w:tc>
        <w:tc>
          <w:tcPr>
            <w:tcW w:w="741" w:type="dxa"/>
          </w:tcPr>
          <w:p w:rsidR="00C139EC" w:rsidRPr="00C139EC" w:rsidRDefault="00C139EC" w:rsidP="00C558E6">
            <w:pPr>
              <w:jc w:val="both"/>
              <w:rPr>
                <w:rFonts w:ascii="Times New Roman" w:hAnsi="Times New Roman" w:cs="Times New Roman"/>
                <w:bCs/>
                <w:color w:val="000000"/>
                <w:sz w:val="20"/>
              </w:rPr>
            </w:pP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1,39</w:t>
            </w: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-0,33</w:t>
            </w:r>
          </w:p>
        </w:tc>
      </w:tr>
      <w:tr w:rsidR="00514D5E" w:rsidRPr="00C139EC" w:rsidTr="00514D5E">
        <w:trPr>
          <w:trHeight w:val="471"/>
        </w:trPr>
        <w:tc>
          <w:tcPr>
            <w:tcW w:w="886" w:type="dxa"/>
          </w:tcPr>
          <w:p w:rsidR="00C139EC"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Harga Telur</w:t>
            </w:r>
          </w:p>
        </w:tc>
        <w:tc>
          <w:tcPr>
            <w:tcW w:w="848"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0,06</w:t>
            </w:r>
          </w:p>
        </w:tc>
        <w:tc>
          <w:tcPr>
            <w:tcW w:w="740"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-0,59</w:t>
            </w: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-1,64</w:t>
            </w:r>
          </w:p>
        </w:tc>
        <w:tc>
          <w:tcPr>
            <w:tcW w:w="741" w:type="dxa"/>
          </w:tcPr>
          <w:p w:rsidR="00C139EC" w:rsidRPr="00C139EC" w:rsidRDefault="00C139EC" w:rsidP="00C558E6">
            <w:pPr>
              <w:jc w:val="both"/>
              <w:rPr>
                <w:rFonts w:ascii="Times New Roman" w:hAnsi="Times New Roman" w:cs="Times New Roman"/>
                <w:bCs/>
                <w:color w:val="000000"/>
                <w:sz w:val="20"/>
              </w:rPr>
            </w:pP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-0,03</w:t>
            </w:r>
          </w:p>
        </w:tc>
      </w:tr>
      <w:tr w:rsidR="00514D5E" w:rsidRPr="00C139EC" w:rsidTr="00514D5E">
        <w:trPr>
          <w:trHeight w:val="471"/>
        </w:trPr>
        <w:tc>
          <w:tcPr>
            <w:tcW w:w="886" w:type="dxa"/>
          </w:tcPr>
          <w:p w:rsidR="00C139EC" w:rsidRPr="00C139EC" w:rsidRDefault="00C139EC" w:rsidP="00C558E6">
            <w:pPr>
              <w:jc w:val="both"/>
              <w:rPr>
                <w:rFonts w:ascii="Times New Roman" w:hAnsi="Times New Roman" w:cs="Times New Roman"/>
                <w:bCs/>
                <w:color w:val="000000"/>
                <w:sz w:val="20"/>
              </w:rPr>
            </w:pPr>
            <w:r w:rsidRPr="00C139EC">
              <w:rPr>
                <w:rFonts w:ascii="Times New Roman" w:hAnsi="Times New Roman" w:cs="Times New Roman"/>
                <w:bCs/>
                <w:color w:val="000000"/>
                <w:sz w:val="20"/>
              </w:rPr>
              <w:t>Harga Susu</w:t>
            </w:r>
          </w:p>
        </w:tc>
        <w:tc>
          <w:tcPr>
            <w:tcW w:w="848"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-0,45</w:t>
            </w:r>
          </w:p>
        </w:tc>
        <w:tc>
          <w:tcPr>
            <w:tcW w:w="740"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0,38</w:t>
            </w: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-3,31</w:t>
            </w:r>
          </w:p>
        </w:tc>
        <w:tc>
          <w:tcPr>
            <w:tcW w:w="741" w:type="dxa"/>
          </w:tcPr>
          <w:p w:rsidR="00C139EC" w:rsidRPr="00C139EC" w:rsidRDefault="00C139EC" w:rsidP="00C558E6">
            <w:pPr>
              <w:jc w:val="both"/>
              <w:rPr>
                <w:rFonts w:ascii="Times New Roman" w:hAnsi="Times New Roman" w:cs="Times New Roman"/>
                <w:bCs/>
                <w:color w:val="000000"/>
                <w:sz w:val="20"/>
              </w:rPr>
            </w:pPr>
            <w:r>
              <w:rPr>
                <w:rFonts w:ascii="Times New Roman" w:hAnsi="Times New Roman" w:cs="Times New Roman"/>
                <w:bCs/>
                <w:color w:val="000000"/>
                <w:sz w:val="20"/>
              </w:rPr>
              <w:t>-4,12</w:t>
            </w:r>
          </w:p>
        </w:tc>
        <w:tc>
          <w:tcPr>
            <w:tcW w:w="741" w:type="dxa"/>
          </w:tcPr>
          <w:p w:rsidR="00C139EC" w:rsidRPr="00C139EC" w:rsidRDefault="00C139EC" w:rsidP="00C558E6">
            <w:pPr>
              <w:jc w:val="both"/>
              <w:rPr>
                <w:rFonts w:ascii="Times New Roman" w:hAnsi="Times New Roman" w:cs="Times New Roman"/>
                <w:bCs/>
                <w:color w:val="000000"/>
                <w:sz w:val="20"/>
              </w:rPr>
            </w:pPr>
          </w:p>
        </w:tc>
      </w:tr>
    </w:tbl>
    <w:p w:rsidR="00C86258" w:rsidRPr="00BA3BF3" w:rsidRDefault="00C86258" w:rsidP="00C558E6">
      <w:pPr>
        <w:spacing w:after="0"/>
        <w:jc w:val="both"/>
        <w:rPr>
          <w:rFonts w:ascii="Times New Roman" w:hAnsi="Times New Roman" w:cs="Times New Roman"/>
          <w:bCs/>
          <w:color w:val="000000"/>
          <w:sz w:val="12"/>
        </w:rPr>
      </w:pPr>
    </w:p>
    <w:p w:rsidR="006F2BC2" w:rsidRDefault="0078154A" w:rsidP="006F2BC2">
      <w:pPr>
        <w:spacing w:after="0"/>
        <w:ind w:firstLine="720"/>
        <w:jc w:val="both"/>
        <w:rPr>
          <w:rFonts w:ascii="Times New Roman" w:hAnsi="Times New Roman" w:cs="Times New Roman"/>
          <w:sz w:val="24"/>
        </w:rPr>
      </w:pPr>
      <w:r>
        <w:rPr>
          <w:rFonts w:ascii="Times New Roman" w:hAnsi="Times New Roman" w:cs="Times New Roman"/>
          <w:sz w:val="24"/>
        </w:rPr>
        <w:t xml:space="preserve">Seluruh nilai elastisitas harga silang pada kelima komoditas pangan hewani adalah tidak sama dengan nol yang berarti bahwa terdapat variasi hubungan antar komoditas makanan sumber protein hewani yaitu sebagai barang substitusi atau komplementer. Jika nilai elastisitas silang bertanda positif berarti antara kedua barang tersebut bersifat substitusi. Yaitu pada komoditas daging terhadap ayam dan telur, komoditas ikan terhadap ayam dan telur, komoditas ayam terhadap telur, komoditas telur terhadap daging, </w:t>
      </w:r>
      <w:r>
        <w:rPr>
          <w:rFonts w:ascii="Times New Roman" w:hAnsi="Times New Roman" w:cs="Times New Roman"/>
          <w:sz w:val="24"/>
        </w:rPr>
        <w:lastRenderedPageBreak/>
        <w:t xml:space="preserve">dan komoditas susu terhadap ikan. Nilai elastisitas terbesar yaitu </w:t>
      </w:r>
      <w:r>
        <w:rPr>
          <w:rFonts w:ascii="Times New Roman" w:eastAsia="Times New Roman" w:hAnsi="Times New Roman" w:cs="Times New Roman"/>
          <w:color w:val="000000"/>
          <w:sz w:val="24"/>
        </w:rPr>
        <w:t xml:space="preserve">1,75 adalah </w:t>
      </w:r>
      <w:r>
        <w:rPr>
          <w:rFonts w:ascii="Times New Roman" w:hAnsi="Times New Roman" w:cs="Times New Roman"/>
          <w:sz w:val="24"/>
        </w:rPr>
        <w:t>ikan terhadap telur yang mana ketika terjadi kenaikan harga telur sebesar 1% akan meningkatkan konsumsi ikan sebesar 1,75%. Sedangkan nilai elastisitas terkecil 0,06 terdapat pada elastisitas telur terhadap daging, dimana ketika harga daging naik 1% akan meningkatkan permintaan telur sebesar 0,06%.</w:t>
      </w:r>
    </w:p>
    <w:p w:rsidR="0078154A" w:rsidRDefault="0078154A" w:rsidP="006F2BC2">
      <w:pPr>
        <w:spacing w:after="0"/>
        <w:ind w:firstLine="720"/>
        <w:jc w:val="both"/>
        <w:rPr>
          <w:rFonts w:ascii="Times New Roman" w:hAnsi="Times New Roman" w:cs="Times New Roman"/>
          <w:sz w:val="24"/>
        </w:rPr>
      </w:pPr>
      <w:r>
        <w:rPr>
          <w:rFonts w:ascii="Times New Roman" w:hAnsi="Times New Roman" w:cs="Times New Roman"/>
          <w:sz w:val="24"/>
        </w:rPr>
        <w:t xml:space="preserve">Jika nilai elastisitas silang bertanda negatif berarti antara kedua barang tersebut bersifat komplementer. Yaitu daging terhadap ikan dan susu, komoditas ikan terhadap daging dan susu, komoditas ayam terhadap daging, ikan, susu, komoditas telur terhadap ikan, ayam, susu, dan komoditas susu terhadap daging, ayam dan telur. Nilai elastisitas terbesar yaitu </w:t>
      </w:r>
      <w:r>
        <w:rPr>
          <w:rFonts w:ascii="Times New Roman" w:eastAsia="Times New Roman" w:hAnsi="Times New Roman" w:cs="Times New Roman"/>
          <w:color w:val="000000"/>
          <w:sz w:val="24"/>
        </w:rPr>
        <w:t xml:space="preserve">-4,12 adalah </w:t>
      </w:r>
      <w:r>
        <w:rPr>
          <w:rFonts w:ascii="Times New Roman" w:hAnsi="Times New Roman" w:cs="Times New Roman"/>
          <w:sz w:val="24"/>
        </w:rPr>
        <w:t xml:space="preserve">susu terhadap telur yang mana ketika terjadi kenaikan harga telur sebesar 1% akan menurunkan konsumsi susu sebesar </w:t>
      </w:r>
      <w:r>
        <w:rPr>
          <w:rFonts w:ascii="Times New Roman" w:eastAsia="Times New Roman" w:hAnsi="Times New Roman" w:cs="Times New Roman"/>
          <w:color w:val="000000"/>
          <w:sz w:val="24"/>
        </w:rPr>
        <w:t>-4,12</w:t>
      </w:r>
      <w:r>
        <w:rPr>
          <w:rFonts w:ascii="Times New Roman" w:hAnsi="Times New Roman" w:cs="Times New Roman"/>
          <w:sz w:val="24"/>
        </w:rPr>
        <w:t>%. Sedangkan nilai elastisitas terkecil sebesar -0,03 terdapat pada elastisitas telur terhadap susu, dimana ketika harga susu naik 1% akan meningkatkan permintaan telur sebesar 0,03%.</w:t>
      </w:r>
    </w:p>
    <w:p w:rsidR="006F2BC2" w:rsidRDefault="006F2BC2" w:rsidP="006F2BC2">
      <w:pPr>
        <w:spacing w:after="0"/>
        <w:jc w:val="both"/>
        <w:rPr>
          <w:rFonts w:ascii="Times New Roman" w:hAnsi="Times New Roman" w:cs="Times New Roman"/>
          <w:sz w:val="24"/>
        </w:rPr>
      </w:pPr>
    </w:p>
    <w:p w:rsidR="006F2BC2" w:rsidRDefault="006F2BC2" w:rsidP="006F2BC2">
      <w:pPr>
        <w:spacing w:after="0"/>
        <w:jc w:val="both"/>
        <w:rPr>
          <w:rFonts w:ascii="Times New Roman" w:hAnsi="Times New Roman" w:cs="Times New Roman"/>
          <w:sz w:val="24"/>
        </w:rPr>
      </w:pPr>
      <w:r>
        <w:rPr>
          <w:rFonts w:ascii="Times New Roman" w:hAnsi="Times New Roman" w:cs="Times New Roman"/>
          <w:sz w:val="24"/>
        </w:rPr>
        <w:t xml:space="preserve">Tabel </w:t>
      </w:r>
      <w:r>
        <w:rPr>
          <w:rFonts w:ascii="Times New Roman" w:hAnsi="Times New Roman" w:cs="Times New Roman"/>
          <w:sz w:val="24"/>
        </w:rPr>
        <w:t>4</w:t>
      </w:r>
      <w:r>
        <w:rPr>
          <w:rFonts w:ascii="Times New Roman" w:hAnsi="Times New Roman" w:cs="Times New Roman"/>
          <w:sz w:val="24"/>
        </w:rPr>
        <w:t>. Nilai koefisien elastis harga sendiri terhadap kelima bahan makanan sumber protein hewani.</w:t>
      </w:r>
    </w:p>
    <w:tbl>
      <w:tblPr>
        <w:tblStyle w:val="TableGrid"/>
        <w:tblW w:w="5246" w:type="dxa"/>
        <w:tblInd w:w="-318" w:type="dxa"/>
        <w:tblBorders>
          <w:left w:val="none" w:sz="0" w:space="0" w:color="auto"/>
          <w:right w:val="none" w:sz="0" w:space="0" w:color="auto"/>
        </w:tblBorders>
        <w:tblLayout w:type="fixed"/>
        <w:tblLook w:val="04A0" w:firstRow="1" w:lastRow="0" w:firstColumn="1" w:lastColumn="0" w:noHBand="0" w:noVBand="1"/>
      </w:tblPr>
      <w:tblGrid>
        <w:gridCol w:w="1277"/>
        <w:gridCol w:w="850"/>
        <w:gridCol w:w="851"/>
        <w:gridCol w:w="850"/>
        <w:gridCol w:w="709"/>
        <w:gridCol w:w="709"/>
      </w:tblGrid>
      <w:tr w:rsidR="00514D5E" w:rsidRPr="00960FBB" w:rsidTr="006F2BC2">
        <w:trPr>
          <w:trHeight w:val="20"/>
        </w:trPr>
        <w:tc>
          <w:tcPr>
            <w:tcW w:w="1277" w:type="dxa"/>
            <w:vMerge w:val="restart"/>
            <w:vAlign w:val="center"/>
          </w:tcPr>
          <w:p w:rsidR="00514D5E" w:rsidRPr="00960FBB" w:rsidRDefault="00514D5E" w:rsidP="000138D5">
            <w:pPr>
              <w:rPr>
                <w:rFonts w:ascii="Times New Roman" w:hAnsi="Times New Roman" w:cs="Times New Roman"/>
                <w:bCs/>
                <w:color w:val="000000"/>
                <w:sz w:val="20"/>
              </w:rPr>
            </w:pPr>
            <w:r>
              <w:rPr>
                <w:rFonts w:ascii="Times New Roman" w:hAnsi="Times New Roman" w:cs="Times New Roman"/>
                <w:bCs/>
                <w:color w:val="000000"/>
                <w:sz w:val="20"/>
              </w:rPr>
              <w:t>Elastisitas Pendapatan</w:t>
            </w:r>
          </w:p>
        </w:tc>
        <w:tc>
          <w:tcPr>
            <w:tcW w:w="850" w:type="dxa"/>
          </w:tcPr>
          <w:p w:rsidR="00514D5E" w:rsidRPr="00960FBB" w:rsidRDefault="00514D5E" w:rsidP="000138D5">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Daging</w:t>
            </w:r>
          </w:p>
        </w:tc>
        <w:tc>
          <w:tcPr>
            <w:tcW w:w="851" w:type="dxa"/>
          </w:tcPr>
          <w:p w:rsidR="00514D5E" w:rsidRPr="00960FBB" w:rsidRDefault="00514D5E" w:rsidP="000138D5">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Ikan</w:t>
            </w:r>
          </w:p>
        </w:tc>
        <w:tc>
          <w:tcPr>
            <w:tcW w:w="850" w:type="dxa"/>
          </w:tcPr>
          <w:p w:rsidR="00514D5E" w:rsidRPr="00960FBB" w:rsidRDefault="00514D5E" w:rsidP="000138D5">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Ayam</w:t>
            </w:r>
          </w:p>
        </w:tc>
        <w:tc>
          <w:tcPr>
            <w:tcW w:w="709" w:type="dxa"/>
          </w:tcPr>
          <w:p w:rsidR="00514D5E" w:rsidRPr="00960FBB" w:rsidRDefault="00514D5E" w:rsidP="000138D5">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Telur</w:t>
            </w:r>
          </w:p>
        </w:tc>
        <w:tc>
          <w:tcPr>
            <w:tcW w:w="709" w:type="dxa"/>
          </w:tcPr>
          <w:p w:rsidR="00514D5E" w:rsidRPr="00960FBB" w:rsidRDefault="00514D5E" w:rsidP="000138D5">
            <w:pPr>
              <w:jc w:val="both"/>
              <w:rPr>
                <w:rFonts w:ascii="Times New Roman" w:hAnsi="Times New Roman" w:cs="Times New Roman"/>
                <w:bCs/>
                <w:color w:val="000000"/>
                <w:sz w:val="20"/>
              </w:rPr>
            </w:pPr>
            <w:r w:rsidRPr="00960FBB">
              <w:rPr>
                <w:rFonts w:ascii="Times New Roman" w:hAnsi="Times New Roman" w:cs="Times New Roman"/>
                <w:bCs/>
                <w:color w:val="000000"/>
                <w:sz w:val="20"/>
              </w:rPr>
              <w:t>Harga Susu</w:t>
            </w:r>
          </w:p>
        </w:tc>
      </w:tr>
      <w:tr w:rsidR="00514D5E" w:rsidRPr="00960FBB" w:rsidTr="006F2BC2">
        <w:trPr>
          <w:trHeight w:val="20"/>
        </w:trPr>
        <w:tc>
          <w:tcPr>
            <w:tcW w:w="1277" w:type="dxa"/>
            <w:vMerge/>
          </w:tcPr>
          <w:p w:rsidR="00514D5E" w:rsidRPr="00960FBB" w:rsidRDefault="00514D5E" w:rsidP="000138D5">
            <w:pPr>
              <w:jc w:val="both"/>
              <w:rPr>
                <w:rFonts w:ascii="Times New Roman" w:hAnsi="Times New Roman" w:cs="Times New Roman"/>
                <w:bCs/>
                <w:color w:val="000000"/>
                <w:sz w:val="20"/>
              </w:rPr>
            </w:pPr>
          </w:p>
        </w:tc>
        <w:tc>
          <w:tcPr>
            <w:tcW w:w="850" w:type="dxa"/>
          </w:tcPr>
          <w:p w:rsidR="00514D5E" w:rsidRPr="00960FBB" w:rsidRDefault="00514D5E" w:rsidP="000138D5">
            <w:pPr>
              <w:jc w:val="both"/>
              <w:rPr>
                <w:rFonts w:ascii="Times New Roman" w:hAnsi="Times New Roman" w:cs="Times New Roman"/>
                <w:bCs/>
                <w:color w:val="000000"/>
                <w:sz w:val="20"/>
              </w:rPr>
            </w:pPr>
            <w:r>
              <w:rPr>
                <w:rFonts w:ascii="Times New Roman" w:hAnsi="Times New Roman" w:cs="Times New Roman"/>
                <w:bCs/>
                <w:color w:val="000000"/>
                <w:sz w:val="20"/>
              </w:rPr>
              <w:t>1,09</w:t>
            </w:r>
          </w:p>
        </w:tc>
        <w:tc>
          <w:tcPr>
            <w:tcW w:w="851" w:type="dxa"/>
          </w:tcPr>
          <w:p w:rsidR="00514D5E" w:rsidRPr="00960FBB" w:rsidRDefault="00514D5E" w:rsidP="000138D5">
            <w:pPr>
              <w:jc w:val="both"/>
              <w:rPr>
                <w:rFonts w:ascii="Times New Roman" w:hAnsi="Times New Roman" w:cs="Times New Roman"/>
                <w:bCs/>
                <w:color w:val="000000"/>
                <w:sz w:val="20"/>
              </w:rPr>
            </w:pPr>
            <w:r>
              <w:rPr>
                <w:rFonts w:ascii="Times New Roman" w:hAnsi="Times New Roman" w:cs="Times New Roman"/>
                <w:bCs/>
                <w:color w:val="000000"/>
                <w:sz w:val="20"/>
              </w:rPr>
              <w:t>0,4</w:t>
            </w:r>
          </w:p>
        </w:tc>
        <w:tc>
          <w:tcPr>
            <w:tcW w:w="850" w:type="dxa"/>
          </w:tcPr>
          <w:p w:rsidR="00514D5E" w:rsidRPr="00960FBB" w:rsidRDefault="00514D5E" w:rsidP="000138D5">
            <w:pPr>
              <w:jc w:val="both"/>
              <w:rPr>
                <w:rFonts w:ascii="Times New Roman" w:hAnsi="Times New Roman" w:cs="Times New Roman"/>
                <w:bCs/>
                <w:color w:val="000000"/>
                <w:sz w:val="20"/>
              </w:rPr>
            </w:pPr>
            <w:r w:rsidRPr="00960FBB">
              <w:rPr>
                <w:rFonts w:ascii="Times New Roman" w:hAnsi="Times New Roman" w:cs="Times New Roman"/>
                <w:bCs/>
                <w:color w:val="000000"/>
                <w:sz w:val="20"/>
              </w:rPr>
              <w:t>1</w:t>
            </w:r>
            <w:r>
              <w:rPr>
                <w:rFonts w:ascii="Times New Roman" w:hAnsi="Times New Roman" w:cs="Times New Roman"/>
                <w:bCs/>
                <w:color w:val="000000"/>
                <w:sz w:val="20"/>
              </w:rPr>
              <w:t>,8</w:t>
            </w:r>
          </w:p>
        </w:tc>
        <w:tc>
          <w:tcPr>
            <w:tcW w:w="709" w:type="dxa"/>
          </w:tcPr>
          <w:p w:rsidR="00514D5E" w:rsidRPr="00960FBB" w:rsidRDefault="00514D5E" w:rsidP="000138D5">
            <w:pPr>
              <w:jc w:val="both"/>
              <w:rPr>
                <w:rFonts w:ascii="Times New Roman" w:hAnsi="Times New Roman" w:cs="Times New Roman"/>
                <w:bCs/>
                <w:color w:val="000000"/>
                <w:sz w:val="20"/>
              </w:rPr>
            </w:pPr>
            <w:r>
              <w:rPr>
                <w:rFonts w:ascii="Times New Roman" w:hAnsi="Times New Roman" w:cs="Times New Roman"/>
                <w:bCs/>
                <w:color w:val="000000"/>
                <w:sz w:val="20"/>
              </w:rPr>
              <w:t>0,68</w:t>
            </w:r>
          </w:p>
        </w:tc>
        <w:tc>
          <w:tcPr>
            <w:tcW w:w="709" w:type="dxa"/>
          </w:tcPr>
          <w:p w:rsidR="00514D5E" w:rsidRPr="00960FBB" w:rsidRDefault="00514D5E" w:rsidP="000138D5">
            <w:pPr>
              <w:jc w:val="both"/>
              <w:rPr>
                <w:rFonts w:ascii="Times New Roman" w:hAnsi="Times New Roman" w:cs="Times New Roman"/>
                <w:bCs/>
                <w:color w:val="000000"/>
                <w:sz w:val="20"/>
              </w:rPr>
            </w:pPr>
            <w:r>
              <w:rPr>
                <w:rFonts w:ascii="Times New Roman" w:hAnsi="Times New Roman" w:cs="Times New Roman"/>
                <w:bCs/>
                <w:color w:val="000000"/>
                <w:sz w:val="20"/>
              </w:rPr>
              <w:t>0,65</w:t>
            </w:r>
          </w:p>
        </w:tc>
      </w:tr>
    </w:tbl>
    <w:p w:rsidR="005143E4" w:rsidRPr="007A2A19" w:rsidRDefault="005143E4" w:rsidP="00EE5C7F">
      <w:pPr>
        <w:spacing w:after="0"/>
        <w:jc w:val="both"/>
        <w:rPr>
          <w:rFonts w:ascii="Times New Roman" w:hAnsi="Times New Roman" w:cs="Times New Roman"/>
          <w:bCs/>
          <w:color w:val="000000"/>
          <w:sz w:val="24"/>
        </w:rPr>
      </w:pPr>
    </w:p>
    <w:p w:rsidR="00EE5C7F" w:rsidRDefault="00EE5C7F" w:rsidP="00BA3BF3">
      <w:pPr>
        <w:spacing w:after="0"/>
        <w:ind w:firstLine="720"/>
        <w:jc w:val="both"/>
        <w:rPr>
          <w:rFonts w:ascii="Times New Roman" w:hAnsi="Times New Roman" w:cs="Times New Roman"/>
          <w:color w:val="000000"/>
          <w:sz w:val="24"/>
        </w:rPr>
      </w:pPr>
      <w:r>
        <w:rPr>
          <w:rFonts w:ascii="Times New Roman" w:hAnsi="Times New Roman" w:cs="Times New Roman"/>
          <w:sz w:val="24"/>
        </w:rPr>
        <w:t xml:space="preserve">Berdasarkan hasil perhitungan elastisitas pendapatan, seluruh komoditas bahan pangan sumber protein hewani bertanda positif yang berarti sumber makanan tersebut tergolong </w:t>
      </w:r>
      <w:r w:rsidRPr="00253168">
        <w:rPr>
          <w:rFonts w:ascii="Times New Roman" w:hAnsi="Times New Roman" w:cs="Times New Roman"/>
          <w:sz w:val="24"/>
          <w:szCs w:val="24"/>
        </w:rPr>
        <w:lastRenderedPageBreak/>
        <w:t xml:space="preserve">barang normal. </w:t>
      </w:r>
      <w:r>
        <w:rPr>
          <w:rFonts w:ascii="Times New Roman" w:hAnsi="Times New Roman" w:cs="Times New Roman"/>
          <w:color w:val="000000"/>
          <w:sz w:val="24"/>
          <w:szCs w:val="24"/>
        </w:rPr>
        <w:t>Pembelian komoditas</w:t>
      </w:r>
      <w:r w:rsidRPr="00253168">
        <w:rPr>
          <w:rFonts w:ascii="Times New Roman" w:hAnsi="Times New Roman" w:cs="Times New Roman"/>
          <w:color w:val="000000"/>
          <w:sz w:val="24"/>
          <w:szCs w:val="24"/>
        </w:rPr>
        <w:t xml:space="preserve"> yang diminta meningkat apabila pendapatan konsumen bertambah. </w:t>
      </w:r>
      <w:r>
        <w:rPr>
          <w:rFonts w:ascii="Times New Roman" w:hAnsi="Times New Roman" w:cs="Times New Roman"/>
          <w:sz w:val="24"/>
        </w:rPr>
        <w:t>Namun berdasarkan nilai elastisitasnya menunjukkan bahwa elastisitas pengeluaran daging dan ayam lebih besar dari 1 berarti bersifat elastis, sedangkan ikan, telur dan susu kurang dari 1 berarti inelastis.</w:t>
      </w:r>
    </w:p>
    <w:p w:rsidR="005143E4" w:rsidRDefault="008E001A" w:rsidP="00EE5C7F">
      <w:pPr>
        <w:spacing w:after="0"/>
        <w:ind w:firstLine="720"/>
        <w:jc w:val="both"/>
        <w:rPr>
          <w:rFonts w:ascii="Times New Roman" w:hAnsi="Times New Roman" w:cs="Times New Roman"/>
          <w:color w:val="000000"/>
          <w:sz w:val="24"/>
          <w:szCs w:val="24"/>
        </w:rPr>
      </w:pPr>
      <w:r w:rsidRPr="009961B6">
        <w:rPr>
          <w:rFonts w:ascii="Times New Roman" w:hAnsi="Times New Roman" w:cs="Times New Roman"/>
          <w:color w:val="000000"/>
          <w:sz w:val="24"/>
        </w:rPr>
        <w:t>Secara agregat</w:t>
      </w:r>
      <w:r>
        <w:rPr>
          <w:rFonts w:ascii="Times New Roman" w:hAnsi="Times New Roman" w:cs="Times New Roman"/>
          <w:color w:val="000000"/>
          <w:sz w:val="24"/>
        </w:rPr>
        <w:t xml:space="preserve"> elastisitas permintaan pangan hewani di Kelurahan Dinoyo</w:t>
      </w:r>
      <w:r w:rsidRPr="009961B6">
        <w:rPr>
          <w:rFonts w:ascii="Times New Roman" w:hAnsi="Times New Roman" w:cs="Times New Roman"/>
          <w:color w:val="000000"/>
          <w:sz w:val="24"/>
        </w:rPr>
        <w:t xml:space="preserve">, dari nilai elastisitas permintaan harga sendiri kelompok makanan </w:t>
      </w:r>
      <w:r>
        <w:rPr>
          <w:rFonts w:ascii="Times New Roman" w:hAnsi="Times New Roman" w:cs="Times New Roman"/>
          <w:color w:val="000000"/>
          <w:sz w:val="24"/>
        </w:rPr>
        <w:t xml:space="preserve">yang </w:t>
      </w:r>
      <w:r w:rsidRPr="009961B6">
        <w:rPr>
          <w:rFonts w:ascii="Times New Roman" w:hAnsi="Times New Roman" w:cs="Times New Roman"/>
          <w:color w:val="000000"/>
          <w:sz w:val="24"/>
        </w:rPr>
        <w:t xml:space="preserve">mempunyai arah </w:t>
      </w:r>
      <w:r>
        <w:rPr>
          <w:rFonts w:ascii="Times New Roman" w:hAnsi="Times New Roman" w:cs="Times New Roman"/>
          <w:color w:val="000000"/>
          <w:sz w:val="24"/>
        </w:rPr>
        <w:t>positif</w:t>
      </w:r>
      <w:r w:rsidRPr="009961B6">
        <w:rPr>
          <w:rFonts w:ascii="Times New Roman" w:hAnsi="Times New Roman" w:cs="Times New Roman"/>
          <w:color w:val="000000"/>
          <w:sz w:val="24"/>
        </w:rPr>
        <w:t xml:space="preserve"> </w:t>
      </w:r>
      <w:r>
        <w:rPr>
          <w:rFonts w:ascii="Times New Roman" w:hAnsi="Times New Roman" w:cs="Times New Roman"/>
          <w:color w:val="000000"/>
          <w:sz w:val="24"/>
        </w:rPr>
        <w:t xml:space="preserve">yaitu ikan dan susu. Sedangkan daging, ayam </w:t>
      </w:r>
      <w:r w:rsidR="00A47F01">
        <w:rPr>
          <w:rFonts w:ascii="Times New Roman" w:hAnsi="Times New Roman" w:cs="Times New Roman"/>
          <w:color w:val="000000"/>
          <w:sz w:val="24"/>
        </w:rPr>
        <w:t>dan telur memiliki arah negatif sesuai dengan hukum permintaan.</w:t>
      </w:r>
      <w:r>
        <w:rPr>
          <w:rFonts w:ascii="Times New Roman" w:hAnsi="Times New Roman" w:cs="Times New Roman"/>
          <w:color w:val="000000"/>
          <w:sz w:val="24"/>
        </w:rPr>
        <w:t xml:space="preserve"> N</w:t>
      </w:r>
      <w:r w:rsidRPr="009961B6">
        <w:rPr>
          <w:rFonts w:ascii="Times New Roman" w:hAnsi="Times New Roman" w:cs="Times New Roman"/>
          <w:color w:val="000000"/>
          <w:sz w:val="24"/>
        </w:rPr>
        <w:t xml:space="preserve">ilai elastisitas </w:t>
      </w:r>
      <w:r w:rsidRPr="00CE6852">
        <w:rPr>
          <w:rFonts w:ascii="Times New Roman" w:hAnsi="Times New Roman" w:cs="Times New Roman"/>
          <w:color w:val="000000"/>
          <w:sz w:val="24"/>
          <w:szCs w:val="24"/>
        </w:rPr>
        <w:t xml:space="preserve">permintaan harga silang </w:t>
      </w:r>
      <w:r>
        <w:rPr>
          <w:rFonts w:ascii="Times New Roman" w:hAnsi="Times New Roman" w:cs="Times New Roman"/>
          <w:color w:val="000000"/>
          <w:sz w:val="24"/>
          <w:szCs w:val="24"/>
        </w:rPr>
        <w:t xml:space="preserve">pada komoditas daging, ayam dan telur </w:t>
      </w:r>
      <w:r w:rsidRPr="00CE6852">
        <w:rPr>
          <w:rFonts w:ascii="Times New Roman" w:hAnsi="Times New Roman" w:cs="Times New Roman"/>
          <w:color w:val="000000"/>
          <w:sz w:val="24"/>
          <w:szCs w:val="24"/>
        </w:rPr>
        <w:t xml:space="preserve">mempunyai tanda negatip, hal ini mengindikasikan bahwa kelompok makanan yang satu dengan kelompok pangan yang lain merupakan kelompok pangan yang komplementer. </w:t>
      </w:r>
      <w:r>
        <w:rPr>
          <w:rFonts w:ascii="Times New Roman" w:hAnsi="Times New Roman" w:cs="Times New Roman"/>
          <w:color w:val="000000"/>
          <w:sz w:val="24"/>
          <w:szCs w:val="24"/>
        </w:rPr>
        <w:t xml:space="preserve">Berbeda pada komoditas ikan dan susu bersifat substitusi. </w:t>
      </w:r>
      <w:r w:rsidRPr="00CE6852">
        <w:rPr>
          <w:rFonts w:ascii="Times New Roman" w:hAnsi="Times New Roman" w:cs="Times New Roman"/>
          <w:color w:val="000000"/>
          <w:sz w:val="24"/>
          <w:szCs w:val="24"/>
        </w:rPr>
        <w:t>Pendapatan rumah tangga berpengaruh positi</w:t>
      </w:r>
      <w:r>
        <w:rPr>
          <w:rFonts w:ascii="Times New Roman" w:hAnsi="Times New Roman" w:cs="Times New Roman"/>
          <w:color w:val="000000"/>
          <w:sz w:val="24"/>
          <w:szCs w:val="24"/>
        </w:rPr>
        <w:t>f</w:t>
      </w:r>
      <w:r w:rsidRPr="00CE6852">
        <w:rPr>
          <w:rFonts w:ascii="Times New Roman" w:hAnsi="Times New Roman" w:cs="Times New Roman"/>
          <w:color w:val="000000"/>
          <w:sz w:val="24"/>
          <w:szCs w:val="24"/>
        </w:rPr>
        <w:t xml:space="preserve"> terhadap permintaan pangan</w:t>
      </w:r>
      <w:r w:rsidRPr="009961B6">
        <w:rPr>
          <w:rFonts w:ascii="Times New Roman" w:hAnsi="Times New Roman" w:cs="Times New Roman"/>
          <w:color w:val="000000"/>
          <w:sz w:val="24"/>
        </w:rPr>
        <w:t xml:space="preserve"> kelompok </w:t>
      </w:r>
      <w:r>
        <w:rPr>
          <w:rFonts w:ascii="Times New Roman" w:hAnsi="Times New Roman" w:cs="Times New Roman"/>
          <w:color w:val="000000"/>
          <w:sz w:val="24"/>
        </w:rPr>
        <w:t>komoditas daging dan ayam</w:t>
      </w:r>
      <w:r w:rsidRPr="009961B6">
        <w:rPr>
          <w:rFonts w:ascii="Times New Roman" w:hAnsi="Times New Roman" w:cs="Times New Roman"/>
          <w:color w:val="000000"/>
          <w:sz w:val="24"/>
        </w:rPr>
        <w:t xml:space="preserve"> denga</w:t>
      </w:r>
      <w:r>
        <w:rPr>
          <w:rFonts w:ascii="Times New Roman" w:hAnsi="Times New Roman" w:cs="Times New Roman"/>
          <w:color w:val="000000"/>
          <w:sz w:val="24"/>
        </w:rPr>
        <w:t>n nilai elastisitas sebesar 1,09 dan 1,8</w:t>
      </w:r>
      <w:r w:rsidRPr="009961B6">
        <w:rPr>
          <w:rFonts w:ascii="Times New Roman" w:hAnsi="Times New Roman" w:cs="Times New Roman"/>
          <w:color w:val="000000"/>
          <w:sz w:val="24"/>
        </w:rPr>
        <w:t xml:space="preserve"> ( elastis ). Sedangkan untuk kelompok pangan yang lain bersifat inelastis</w:t>
      </w:r>
      <w:r>
        <w:rPr>
          <w:rFonts w:ascii="Times New Roman" w:hAnsi="Times New Roman" w:cs="Times New Roman"/>
          <w:color w:val="000000"/>
          <w:sz w:val="24"/>
        </w:rPr>
        <w:t xml:space="preserve"> ikan, telur dan susu</w:t>
      </w:r>
      <w:r w:rsidRPr="009961B6">
        <w:rPr>
          <w:rFonts w:ascii="Times New Roman" w:hAnsi="Times New Roman" w:cs="Times New Roman"/>
          <w:color w:val="000000"/>
          <w:sz w:val="24"/>
        </w:rPr>
        <w:t>.</w:t>
      </w:r>
      <w:r w:rsidRPr="009961B6">
        <w:rPr>
          <w:rFonts w:ascii="Times New Roman" w:hAnsi="Times New Roman" w:cs="Times New Roman"/>
          <w:b/>
          <w:sz w:val="28"/>
        </w:rPr>
        <w:t xml:space="preserve"> </w:t>
      </w:r>
      <w:r w:rsidRPr="00CE6852">
        <w:rPr>
          <w:rFonts w:ascii="Times New Roman" w:hAnsi="Times New Roman" w:cs="Times New Roman"/>
          <w:color w:val="000000"/>
          <w:sz w:val="24"/>
          <w:szCs w:val="24"/>
        </w:rPr>
        <w:t>Banyaknya anggota rumah tangga tidak mempengaruhi pen</w:t>
      </w:r>
      <w:r>
        <w:rPr>
          <w:rFonts w:ascii="Times New Roman" w:hAnsi="Times New Roman" w:cs="Times New Roman"/>
          <w:color w:val="000000"/>
          <w:sz w:val="24"/>
          <w:szCs w:val="24"/>
        </w:rPr>
        <w:t>geluaran untuk setiap komoditas.</w:t>
      </w:r>
    </w:p>
    <w:p w:rsidR="00EE2330" w:rsidRDefault="00EE2330" w:rsidP="00EE2330">
      <w:pPr>
        <w:spacing w:after="0"/>
        <w:ind w:firstLine="720"/>
        <w:jc w:val="both"/>
        <w:rPr>
          <w:rFonts w:ascii="Times New Roman" w:hAnsi="Times New Roman" w:cs="Times New Roman"/>
          <w:color w:val="000000"/>
          <w:sz w:val="24"/>
          <w:szCs w:val="18"/>
        </w:rPr>
      </w:pPr>
      <w:r>
        <w:rPr>
          <w:rFonts w:ascii="Times New Roman" w:hAnsi="Times New Roman" w:cs="Times New Roman"/>
          <w:color w:val="000000"/>
          <w:sz w:val="24"/>
          <w:szCs w:val="18"/>
        </w:rPr>
        <w:t>Berdasarkan pola konsumsi pangan sumber protein hewani (Daging, Ikan, Ayam, Telur dan Susu) dalam pe</w:t>
      </w:r>
      <w:r>
        <w:rPr>
          <w:rFonts w:ascii="Times New Roman" w:hAnsi="Times New Roman" w:cs="Times New Roman"/>
          <w:color w:val="000000"/>
          <w:sz w:val="24"/>
          <w:szCs w:val="18"/>
        </w:rPr>
        <w:t xml:space="preserve">nelitian ini, menunjukkan bahwa </w:t>
      </w:r>
      <w:r>
        <w:rPr>
          <w:rFonts w:ascii="Times New Roman" w:hAnsi="Times New Roman" w:cs="Times New Roman"/>
          <w:color w:val="000000"/>
          <w:sz w:val="24"/>
          <w:szCs w:val="18"/>
        </w:rPr>
        <w:t xml:space="preserve"> mewuju</w:t>
      </w:r>
      <w:r>
        <w:rPr>
          <w:rFonts w:ascii="Times New Roman" w:hAnsi="Times New Roman" w:cs="Times New Roman"/>
          <w:color w:val="000000"/>
          <w:sz w:val="24"/>
          <w:szCs w:val="18"/>
        </w:rPr>
        <w:t xml:space="preserve">dkan tingkat </w:t>
      </w:r>
      <w:r>
        <w:rPr>
          <w:rFonts w:ascii="Times New Roman" w:hAnsi="Times New Roman" w:cs="Times New Roman"/>
          <w:color w:val="000000"/>
          <w:sz w:val="24"/>
          <w:szCs w:val="18"/>
        </w:rPr>
        <w:t xml:space="preserve">kesejahteraan rumah tangga </w:t>
      </w:r>
      <w:r>
        <w:rPr>
          <w:rFonts w:ascii="Times New Roman" w:hAnsi="Times New Roman" w:cs="Times New Roman"/>
          <w:color w:val="000000"/>
          <w:sz w:val="24"/>
          <w:szCs w:val="18"/>
        </w:rPr>
        <w:t xml:space="preserve">di Indonesia perlu adanya suatu </w:t>
      </w:r>
      <w:r>
        <w:rPr>
          <w:rFonts w:ascii="Times New Roman" w:hAnsi="Times New Roman" w:cs="Times New Roman"/>
          <w:color w:val="000000"/>
          <w:sz w:val="24"/>
          <w:szCs w:val="18"/>
        </w:rPr>
        <w:t xml:space="preserve">pembenahan dalam stabilitas </w:t>
      </w:r>
      <w:r>
        <w:rPr>
          <w:rFonts w:ascii="Times New Roman" w:hAnsi="Times New Roman" w:cs="Times New Roman"/>
          <w:color w:val="000000"/>
          <w:sz w:val="24"/>
          <w:szCs w:val="18"/>
        </w:rPr>
        <w:lastRenderedPageBreak/>
        <w:t>harga, khususnya harga bahan pangan sumber proyein hewani dan adanya penin</w:t>
      </w:r>
      <w:r w:rsidR="004D3A31">
        <w:rPr>
          <w:rFonts w:ascii="Times New Roman" w:hAnsi="Times New Roman" w:cs="Times New Roman"/>
          <w:color w:val="000000"/>
          <w:sz w:val="24"/>
          <w:szCs w:val="18"/>
        </w:rPr>
        <w:t xml:space="preserve">gkatan edukasi dalam pentingnya </w:t>
      </w:r>
      <w:r>
        <w:rPr>
          <w:rFonts w:ascii="Times New Roman" w:hAnsi="Times New Roman" w:cs="Times New Roman"/>
          <w:color w:val="000000"/>
          <w:sz w:val="24"/>
          <w:szCs w:val="18"/>
        </w:rPr>
        <w:t>meng</w:t>
      </w:r>
      <w:r w:rsidR="004D3A31">
        <w:rPr>
          <w:rFonts w:ascii="Times New Roman" w:hAnsi="Times New Roman" w:cs="Times New Roman"/>
          <w:color w:val="000000"/>
          <w:sz w:val="24"/>
          <w:szCs w:val="18"/>
        </w:rPr>
        <w:t>-</w:t>
      </w:r>
      <w:r>
        <w:rPr>
          <w:rFonts w:ascii="Times New Roman" w:hAnsi="Times New Roman" w:cs="Times New Roman"/>
          <w:color w:val="000000"/>
          <w:sz w:val="24"/>
          <w:szCs w:val="18"/>
        </w:rPr>
        <w:t xml:space="preserve">konsumsi makanan sumber protein hewani. </w:t>
      </w:r>
    </w:p>
    <w:p w:rsidR="008E001A" w:rsidRDefault="00EE2330" w:rsidP="00EE2330">
      <w:pPr>
        <w:spacing w:after="0"/>
        <w:ind w:firstLine="720"/>
        <w:jc w:val="both"/>
        <w:rPr>
          <w:rFonts w:ascii="Times New Roman" w:hAnsi="Times New Roman" w:cs="Times New Roman"/>
          <w:color w:val="000000"/>
          <w:sz w:val="24"/>
          <w:szCs w:val="18"/>
        </w:rPr>
      </w:pPr>
      <w:r w:rsidRPr="003254C2">
        <w:rPr>
          <w:rFonts w:ascii="Times New Roman" w:hAnsi="Times New Roman" w:cs="Times New Roman"/>
          <w:color w:val="000000"/>
          <w:sz w:val="24"/>
          <w:szCs w:val="18"/>
        </w:rPr>
        <w:t>Berdasarkan</w:t>
      </w:r>
      <w:r>
        <w:rPr>
          <w:rFonts w:ascii="Times New Roman" w:hAnsi="Times New Roman" w:cs="Times New Roman"/>
          <w:color w:val="000000"/>
          <w:sz w:val="24"/>
          <w:szCs w:val="18"/>
        </w:rPr>
        <w:t xml:space="preserve"> analisis model AIDS yang dilakukan tidak sesuai dengan syarat permintaan yaitu Aditivitas, homogenitas, dan simetri sehingga tidak konsisten dengan maksimisasi utility. Diharapkan penelitian kedepan mampu diperbaiki.</w:t>
      </w:r>
    </w:p>
    <w:p w:rsidR="005143E4" w:rsidRDefault="005143E4" w:rsidP="005143E4">
      <w:pPr>
        <w:spacing w:after="0"/>
        <w:ind w:firstLine="720"/>
        <w:jc w:val="both"/>
        <w:rPr>
          <w:rFonts w:ascii="Times New Roman" w:hAnsi="Times New Roman" w:cs="Times New Roman"/>
          <w:color w:val="000000"/>
          <w:sz w:val="24"/>
          <w:szCs w:val="24"/>
        </w:rPr>
      </w:pPr>
    </w:p>
    <w:p w:rsidR="005143E4" w:rsidRDefault="005143E4" w:rsidP="005143E4">
      <w:pPr>
        <w:spacing w:after="0" w:line="480" w:lineRule="auto"/>
        <w:jc w:val="center"/>
        <w:rPr>
          <w:rFonts w:ascii="Times New Roman" w:hAnsi="Times New Roman" w:cs="Times New Roman"/>
          <w:b/>
          <w:sz w:val="24"/>
        </w:rPr>
      </w:pPr>
      <w:r>
        <w:rPr>
          <w:rFonts w:ascii="Times New Roman" w:hAnsi="Times New Roman" w:cs="Times New Roman"/>
          <w:b/>
          <w:sz w:val="24"/>
        </w:rPr>
        <w:t>Daftar Pustaka</w:t>
      </w:r>
    </w:p>
    <w:p w:rsidR="005143E4"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b/>
          <w:sz w:val="24"/>
          <w:szCs w:val="24"/>
        </w:rPr>
        <w:fldChar w:fldCharType="begin" w:fldLock="1"/>
      </w:r>
      <w:r w:rsidRPr="00E13F8B">
        <w:rPr>
          <w:rFonts w:ascii="Times New Roman" w:hAnsi="Times New Roman" w:cs="Times New Roman"/>
          <w:b/>
          <w:sz w:val="24"/>
          <w:szCs w:val="24"/>
        </w:rPr>
        <w:instrText xml:space="preserve">ADDIN Mendeley Bibliography CSL_BIBLIOGRAPHY </w:instrText>
      </w:r>
      <w:r w:rsidRPr="00E13F8B">
        <w:rPr>
          <w:rFonts w:ascii="Times New Roman" w:hAnsi="Times New Roman" w:cs="Times New Roman"/>
          <w:b/>
          <w:sz w:val="24"/>
          <w:szCs w:val="24"/>
        </w:rPr>
        <w:fldChar w:fldCharType="separate"/>
      </w:r>
      <w:r w:rsidRPr="00E13F8B">
        <w:rPr>
          <w:rFonts w:ascii="Times New Roman" w:hAnsi="Times New Roman" w:cs="Times New Roman"/>
          <w:noProof/>
          <w:sz w:val="24"/>
          <w:szCs w:val="24"/>
        </w:rPr>
        <w:t xml:space="preserve">Ariani, M., Suryana, A., Suhartini, S. H., &amp; Saliem, H. P. (2018). Keragaan Konsumsi Pangan Hewani Berdasarkan Wilayah dan Pendapatan di Tingkat Rumah Tangga. </w:t>
      </w:r>
      <w:r w:rsidRPr="00E13F8B">
        <w:rPr>
          <w:rFonts w:ascii="Times New Roman" w:hAnsi="Times New Roman" w:cs="Times New Roman"/>
          <w:i/>
          <w:iCs/>
          <w:noProof/>
          <w:sz w:val="24"/>
          <w:szCs w:val="24"/>
        </w:rPr>
        <w:t>Analisis Kebijakan Pertanian</w:t>
      </w:r>
      <w:r w:rsidRPr="00E13F8B">
        <w:rPr>
          <w:rFonts w:ascii="Times New Roman" w:hAnsi="Times New Roman" w:cs="Times New Roman"/>
          <w:noProof/>
          <w:sz w:val="24"/>
          <w:szCs w:val="24"/>
        </w:rPr>
        <w:t xml:space="preserve">, </w:t>
      </w:r>
      <w:r w:rsidRPr="00E13F8B">
        <w:rPr>
          <w:rFonts w:ascii="Times New Roman" w:hAnsi="Times New Roman" w:cs="Times New Roman"/>
          <w:i/>
          <w:iCs/>
          <w:noProof/>
          <w:sz w:val="24"/>
          <w:szCs w:val="24"/>
        </w:rPr>
        <w:t>16</w:t>
      </w:r>
      <w:r w:rsidRPr="00E13F8B">
        <w:rPr>
          <w:rFonts w:ascii="Times New Roman" w:hAnsi="Times New Roman" w:cs="Times New Roman"/>
          <w:noProof/>
          <w:sz w:val="24"/>
          <w:szCs w:val="24"/>
        </w:rPr>
        <w:t>(2), 147. https://doi.org/10.21082/akp.v16n2.2018.147-163</w:t>
      </w:r>
    </w:p>
    <w:p w:rsidR="005143E4" w:rsidRPr="00E13F8B"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color w:val="000000"/>
          <w:sz w:val="24"/>
          <w:szCs w:val="24"/>
        </w:rPr>
        <w:t>Arsyad Azhar. (1996)</w:t>
      </w:r>
      <w:r w:rsidRPr="00E13F8B">
        <w:rPr>
          <w:rFonts w:ascii="Times New Roman" w:hAnsi="Times New Roman" w:cs="Times New Roman"/>
          <w:b/>
          <w:bCs/>
          <w:i/>
          <w:iCs/>
          <w:color w:val="000000"/>
          <w:sz w:val="24"/>
          <w:szCs w:val="24"/>
        </w:rPr>
        <w:t xml:space="preserve">. </w:t>
      </w:r>
      <w:r w:rsidRPr="00E13F8B">
        <w:rPr>
          <w:rFonts w:ascii="Times New Roman" w:hAnsi="Times New Roman" w:cs="Times New Roman"/>
          <w:i/>
          <w:iCs/>
          <w:color w:val="000000"/>
          <w:sz w:val="24"/>
          <w:szCs w:val="24"/>
        </w:rPr>
        <w:t>Media Pembelajaran</w:t>
      </w:r>
      <w:r w:rsidRPr="00E13F8B">
        <w:rPr>
          <w:rFonts w:ascii="Times New Roman" w:hAnsi="Times New Roman" w:cs="Times New Roman"/>
          <w:b/>
          <w:bCs/>
          <w:i/>
          <w:iCs/>
          <w:color w:val="000000"/>
          <w:sz w:val="24"/>
          <w:szCs w:val="24"/>
        </w:rPr>
        <w:t xml:space="preserve">, </w:t>
      </w:r>
      <w:r w:rsidRPr="00E13F8B">
        <w:rPr>
          <w:rFonts w:ascii="Times New Roman" w:hAnsi="Times New Roman" w:cs="Times New Roman"/>
          <w:color w:val="000000"/>
          <w:sz w:val="24"/>
          <w:szCs w:val="24"/>
        </w:rPr>
        <w:t>Jak</w:t>
      </w:r>
      <w:r>
        <w:rPr>
          <w:rFonts w:ascii="Times New Roman" w:hAnsi="Times New Roman" w:cs="Times New Roman"/>
          <w:color w:val="000000"/>
          <w:sz w:val="24"/>
          <w:szCs w:val="24"/>
        </w:rPr>
        <w:t>arta: PT Raja Grafindo Persada.</w:t>
      </w:r>
    </w:p>
    <w:p w:rsidR="005143E4" w:rsidRDefault="005143E4" w:rsidP="005143E4">
      <w:pPr>
        <w:widowControl w:val="0"/>
        <w:autoSpaceDE w:val="0"/>
        <w:autoSpaceDN w:val="0"/>
        <w:adjustRightInd w:val="0"/>
        <w:ind w:left="480" w:hanging="480"/>
        <w:jc w:val="both"/>
        <w:rPr>
          <w:rFonts w:ascii="Times New Roman" w:hAnsi="Times New Roman" w:cs="Times New Roman"/>
          <w:color w:val="000000"/>
          <w:sz w:val="24"/>
          <w:szCs w:val="24"/>
        </w:rPr>
      </w:pPr>
      <w:r w:rsidRPr="00E13F8B">
        <w:rPr>
          <w:rFonts w:ascii="Times New Roman" w:hAnsi="Times New Roman" w:cs="Times New Roman"/>
          <w:color w:val="000000"/>
          <w:sz w:val="24"/>
          <w:szCs w:val="24"/>
        </w:rPr>
        <w:t xml:space="preserve">[BPS] Badan Pusat Statistik. 2012. </w:t>
      </w:r>
      <w:r w:rsidRPr="00E13F8B">
        <w:rPr>
          <w:rFonts w:ascii="Times New Roman" w:hAnsi="Times New Roman" w:cs="Times New Roman"/>
          <w:i/>
          <w:iCs/>
          <w:color w:val="000000"/>
          <w:sz w:val="24"/>
          <w:szCs w:val="24"/>
        </w:rPr>
        <w:t xml:space="preserve">Konsep dan definisi Susenas. </w:t>
      </w:r>
      <w:r w:rsidRPr="00E13F8B">
        <w:rPr>
          <w:rFonts w:ascii="Times New Roman" w:hAnsi="Times New Roman" w:cs="Times New Roman"/>
          <w:color w:val="000000"/>
          <w:sz w:val="24"/>
          <w:szCs w:val="24"/>
        </w:rPr>
        <w:t xml:space="preserve">Jakarta. _________________________. 2013. </w:t>
      </w:r>
      <w:r w:rsidRPr="00E13F8B">
        <w:rPr>
          <w:rFonts w:ascii="Times New Roman" w:hAnsi="Times New Roman" w:cs="Times New Roman"/>
          <w:i/>
          <w:iCs/>
          <w:color w:val="000000"/>
          <w:sz w:val="24"/>
          <w:szCs w:val="24"/>
        </w:rPr>
        <w:t>Data Strategis BPS</w:t>
      </w:r>
      <w:r w:rsidRPr="00E13F8B">
        <w:rPr>
          <w:rFonts w:ascii="Times New Roman" w:hAnsi="Times New Roman" w:cs="Times New Roman"/>
          <w:color w:val="000000"/>
          <w:sz w:val="24"/>
          <w:szCs w:val="24"/>
        </w:rPr>
        <w:t>. Jakarta.</w:t>
      </w:r>
    </w:p>
    <w:p w:rsidR="005143E4"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color w:val="000000"/>
          <w:sz w:val="24"/>
          <w:szCs w:val="24"/>
        </w:rPr>
        <w:t xml:space="preserve">Clements, K. W., Antony Selvanathan, and Saroja Selvanathan, 1996, “Applied Demand Analysis : A Survey”, </w:t>
      </w:r>
      <w:r w:rsidRPr="00E13F8B">
        <w:rPr>
          <w:rFonts w:ascii="Times New Roman" w:hAnsi="Times New Roman" w:cs="Times New Roman"/>
          <w:b/>
          <w:bCs/>
          <w:i/>
          <w:iCs/>
          <w:color w:val="000000"/>
          <w:sz w:val="24"/>
          <w:szCs w:val="24"/>
        </w:rPr>
        <w:t>The Economic</w:t>
      </w:r>
      <w:r w:rsidRPr="00E13F8B">
        <w:rPr>
          <w:rFonts w:ascii="Times New Roman" w:hAnsi="Times New Roman" w:cs="Times New Roman"/>
          <w:color w:val="000000"/>
          <w:sz w:val="24"/>
          <w:szCs w:val="24"/>
        </w:rPr>
        <w:br/>
      </w:r>
      <w:r w:rsidRPr="00E13F8B">
        <w:rPr>
          <w:rFonts w:ascii="Times New Roman" w:hAnsi="Times New Roman" w:cs="Times New Roman"/>
          <w:b/>
          <w:bCs/>
          <w:i/>
          <w:iCs/>
          <w:color w:val="000000"/>
          <w:sz w:val="24"/>
          <w:szCs w:val="24"/>
        </w:rPr>
        <w:t>Record</w:t>
      </w:r>
      <w:r w:rsidRPr="00E13F8B">
        <w:rPr>
          <w:rFonts w:ascii="Times New Roman" w:hAnsi="Times New Roman" w:cs="Times New Roman"/>
          <w:color w:val="000000"/>
          <w:sz w:val="24"/>
          <w:szCs w:val="24"/>
        </w:rPr>
        <w:t xml:space="preserve">, Vol. 72, </w:t>
      </w:r>
      <w:r>
        <w:rPr>
          <w:rFonts w:ascii="Times New Roman" w:hAnsi="Times New Roman" w:cs="Times New Roman"/>
          <w:color w:val="000000"/>
          <w:sz w:val="24"/>
          <w:szCs w:val="24"/>
        </w:rPr>
        <w:t>No. 216, March 1996, pp. 63-81.</w:t>
      </w:r>
    </w:p>
    <w:p w:rsidR="005143E4" w:rsidRPr="00E13F8B"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noProof/>
          <w:sz w:val="24"/>
          <w:szCs w:val="24"/>
        </w:rPr>
        <w:t xml:space="preserve">Deaton, A., &amp; Muellbauer, J. (1980). An Almost Ideal Demand System. </w:t>
      </w:r>
      <w:r w:rsidRPr="00E13F8B">
        <w:rPr>
          <w:rFonts w:ascii="Times New Roman" w:hAnsi="Times New Roman" w:cs="Times New Roman"/>
          <w:i/>
          <w:iCs/>
          <w:noProof/>
          <w:sz w:val="24"/>
          <w:szCs w:val="24"/>
        </w:rPr>
        <w:lastRenderedPageBreak/>
        <w:t>The American Economic Review</w:t>
      </w:r>
      <w:r w:rsidRPr="00E13F8B">
        <w:rPr>
          <w:rFonts w:ascii="Times New Roman" w:hAnsi="Times New Roman" w:cs="Times New Roman"/>
          <w:noProof/>
          <w:sz w:val="24"/>
          <w:szCs w:val="24"/>
        </w:rPr>
        <w:t xml:space="preserve">, </w:t>
      </w:r>
      <w:r w:rsidRPr="00E13F8B">
        <w:rPr>
          <w:rFonts w:ascii="Times New Roman" w:hAnsi="Times New Roman" w:cs="Times New Roman"/>
          <w:i/>
          <w:iCs/>
          <w:noProof/>
          <w:sz w:val="24"/>
          <w:szCs w:val="24"/>
        </w:rPr>
        <w:t>70</w:t>
      </w:r>
      <w:r w:rsidRPr="00E13F8B">
        <w:rPr>
          <w:rFonts w:ascii="Times New Roman" w:hAnsi="Times New Roman" w:cs="Times New Roman"/>
          <w:noProof/>
          <w:sz w:val="24"/>
          <w:szCs w:val="24"/>
        </w:rPr>
        <w:t>(3), 312–326. Retrieved from http://www.jstor.org/stable/1805222%5Cnhttp://www.jstor.o</w:t>
      </w:r>
      <w:r>
        <w:rPr>
          <w:rFonts w:ascii="Times New Roman" w:hAnsi="Times New Roman" w:cs="Times New Roman"/>
          <w:noProof/>
          <w:sz w:val="24"/>
          <w:szCs w:val="24"/>
        </w:rPr>
        <w:t>rg/stable/1805222?seq=1&amp;cid=pdf</w:t>
      </w:r>
      <w:r w:rsidRPr="00E13F8B">
        <w:rPr>
          <w:rFonts w:ascii="Times New Roman" w:hAnsi="Times New Roman" w:cs="Times New Roman"/>
          <w:noProof/>
          <w:sz w:val="24"/>
          <w:szCs w:val="24"/>
        </w:rPr>
        <w:t>reference#references_tab_contents%5Cnhttp://about.jstor.org/terms</w:t>
      </w:r>
    </w:p>
    <w:p w:rsidR="005143E4"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noProof/>
          <w:sz w:val="24"/>
          <w:szCs w:val="24"/>
        </w:rPr>
        <w:t xml:space="preserve">Doktor, P., Pertanian, I., Pertanian, M. E., Pascasarjana, P., Pertanian, F., &amp; Brawijaya, U. (2019). </w:t>
      </w:r>
      <w:r w:rsidRPr="00E13F8B">
        <w:rPr>
          <w:rFonts w:ascii="Times New Roman" w:hAnsi="Times New Roman" w:cs="Times New Roman"/>
          <w:i/>
          <w:iCs/>
          <w:noProof/>
          <w:sz w:val="24"/>
          <w:szCs w:val="24"/>
        </w:rPr>
        <w:t>Oleh : Nikmatul Khoiriyah</w:t>
      </w:r>
      <w:r w:rsidRPr="00E13F8B">
        <w:rPr>
          <w:rFonts w:ascii="Times New Roman" w:hAnsi="Times New Roman" w:cs="Times New Roman"/>
          <w:noProof/>
          <w:sz w:val="24"/>
          <w:szCs w:val="24"/>
        </w:rPr>
        <w:t>.</w:t>
      </w:r>
    </w:p>
    <w:p w:rsidR="005143E4"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color w:val="000000"/>
          <w:sz w:val="24"/>
          <w:szCs w:val="24"/>
        </w:rPr>
        <w:t xml:space="preserve">Hanemann, W. M., 1991, “ Willingness To Pay and Willingness To Accept : How Much Can They Differ?”, </w:t>
      </w:r>
      <w:r w:rsidRPr="00E13F8B">
        <w:rPr>
          <w:rFonts w:ascii="Times New Roman" w:hAnsi="Times New Roman" w:cs="Times New Roman"/>
          <w:b/>
          <w:bCs/>
          <w:i/>
          <w:iCs/>
          <w:color w:val="000000"/>
          <w:sz w:val="24"/>
          <w:szCs w:val="24"/>
        </w:rPr>
        <w:t>The American</w:t>
      </w:r>
      <w:r w:rsidRPr="00E13F8B">
        <w:rPr>
          <w:rFonts w:ascii="Times New Roman" w:hAnsi="Times New Roman" w:cs="Times New Roman"/>
          <w:color w:val="000000"/>
          <w:sz w:val="24"/>
          <w:szCs w:val="24"/>
        </w:rPr>
        <w:br/>
      </w:r>
      <w:r w:rsidRPr="00E13F8B">
        <w:rPr>
          <w:rFonts w:ascii="Times New Roman" w:hAnsi="Times New Roman" w:cs="Times New Roman"/>
          <w:b/>
          <w:bCs/>
          <w:i/>
          <w:iCs/>
          <w:color w:val="000000"/>
          <w:sz w:val="24"/>
          <w:szCs w:val="24"/>
        </w:rPr>
        <w:t>Economic Review</w:t>
      </w:r>
      <w:r w:rsidRPr="00E13F8B">
        <w:rPr>
          <w:rFonts w:ascii="Times New Roman" w:hAnsi="Times New Roman" w:cs="Times New Roman"/>
          <w:color w:val="000000"/>
          <w:sz w:val="24"/>
          <w:szCs w:val="24"/>
        </w:rPr>
        <w:t>, Vol. 81,</w:t>
      </w:r>
      <w:r>
        <w:rPr>
          <w:rFonts w:ascii="Times New Roman" w:hAnsi="Times New Roman" w:cs="Times New Roman"/>
          <w:color w:val="000000"/>
          <w:sz w:val="24"/>
          <w:szCs w:val="24"/>
        </w:rPr>
        <w:t xml:space="preserve"> No. 3, June 1991, pp. 635-647.</w:t>
      </w:r>
    </w:p>
    <w:p w:rsidR="005143E4" w:rsidRDefault="005143E4" w:rsidP="005143E4">
      <w:pPr>
        <w:widowControl w:val="0"/>
        <w:autoSpaceDE w:val="0"/>
        <w:autoSpaceDN w:val="0"/>
        <w:adjustRightInd w:val="0"/>
        <w:ind w:left="480" w:hanging="480"/>
        <w:jc w:val="both"/>
        <w:rPr>
          <w:rFonts w:ascii="Times New Roman" w:hAnsi="Times New Roman" w:cs="Times New Roman"/>
          <w:color w:val="000000"/>
          <w:sz w:val="24"/>
          <w:szCs w:val="24"/>
        </w:rPr>
      </w:pPr>
      <w:r w:rsidRPr="00E13F8B">
        <w:rPr>
          <w:rFonts w:ascii="Times New Roman" w:hAnsi="Times New Roman" w:cs="Times New Roman"/>
          <w:color w:val="000000"/>
          <w:sz w:val="24"/>
          <w:szCs w:val="24"/>
        </w:rPr>
        <w:t xml:space="preserve">Kementerian Kelautan dan Perikanan. 2013. </w:t>
      </w:r>
      <w:r w:rsidRPr="00E13F8B">
        <w:rPr>
          <w:rFonts w:ascii="Times New Roman" w:hAnsi="Times New Roman" w:cs="Times New Roman"/>
          <w:i/>
          <w:iCs/>
          <w:color w:val="000000"/>
          <w:sz w:val="24"/>
          <w:szCs w:val="24"/>
        </w:rPr>
        <w:t>Data KKP</w:t>
      </w:r>
      <w:r w:rsidRPr="00E13F8B">
        <w:rPr>
          <w:rFonts w:ascii="Times New Roman" w:hAnsi="Times New Roman" w:cs="Times New Roman"/>
          <w:color w:val="000000"/>
          <w:sz w:val="24"/>
          <w:szCs w:val="24"/>
        </w:rPr>
        <w:t>. Direktorat Jenderal Pengolahan dan Pemasaran Hasil Perikanan (P2HP). Kementerian Kelautan dan Perikanan. Jakarta.</w:t>
      </w:r>
    </w:p>
    <w:p w:rsidR="005143E4" w:rsidRDefault="005143E4" w:rsidP="005143E4">
      <w:pPr>
        <w:widowControl w:val="0"/>
        <w:autoSpaceDE w:val="0"/>
        <w:autoSpaceDN w:val="0"/>
        <w:adjustRightInd w:val="0"/>
        <w:ind w:left="480" w:hanging="480"/>
        <w:jc w:val="both"/>
        <w:rPr>
          <w:rFonts w:ascii="Times New Roman" w:hAnsi="Times New Roman" w:cs="Times New Roman"/>
          <w:color w:val="000000"/>
          <w:sz w:val="24"/>
          <w:szCs w:val="24"/>
        </w:rPr>
      </w:pPr>
      <w:r w:rsidRPr="00E13F8B">
        <w:rPr>
          <w:rFonts w:ascii="Times New Roman" w:hAnsi="Times New Roman" w:cs="Times New Roman"/>
          <w:color w:val="000000"/>
          <w:sz w:val="24"/>
          <w:szCs w:val="24"/>
        </w:rPr>
        <w:t xml:space="preserve">Koutsoyiannis, A., 1994, </w:t>
      </w:r>
      <w:r w:rsidRPr="00E13F8B">
        <w:rPr>
          <w:rFonts w:ascii="Times New Roman" w:hAnsi="Times New Roman" w:cs="Times New Roman"/>
          <w:b/>
          <w:bCs/>
          <w:i/>
          <w:iCs/>
          <w:color w:val="000000"/>
          <w:sz w:val="24"/>
          <w:szCs w:val="24"/>
        </w:rPr>
        <w:t>Modern Microeconomics</w:t>
      </w:r>
      <w:r w:rsidRPr="00E13F8B">
        <w:rPr>
          <w:rFonts w:ascii="Times New Roman" w:hAnsi="Times New Roman" w:cs="Times New Roman"/>
          <w:color w:val="000000"/>
          <w:sz w:val="24"/>
          <w:szCs w:val="24"/>
        </w:rPr>
        <w:t>, 2nd edition, Macmillan Press Ltd, London.</w:t>
      </w:r>
    </w:p>
    <w:p w:rsidR="005143E4" w:rsidRDefault="005143E4" w:rsidP="005143E4">
      <w:pPr>
        <w:widowControl w:val="0"/>
        <w:autoSpaceDE w:val="0"/>
        <w:autoSpaceDN w:val="0"/>
        <w:adjustRightInd w:val="0"/>
        <w:ind w:left="480" w:hanging="480"/>
        <w:jc w:val="both"/>
        <w:rPr>
          <w:rFonts w:ascii="Times New Roman" w:hAnsi="Times New Roman" w:cs="Times New Roman"/>
          <w:color w:val="000000"/>
          <w:sz w:val="24"/>
          <w:szCs w:val="24"/>
        </w:rPr>
      </w:pPr>
      <w:r w:rsidRPr="00E13F8B">
        <w:rPr>
          <w:rFonts w:ascii="Times New Roman" w:hAnsi="Times New Roman" w:cs="Times New Roman"/>
          <w:color w:val="000000"/>
          <w:sz w:val="24"/>
          <w:szCs w:val="24"/>
        </w:rPr>
        <w:t xml:space="preserve">Nicholson W. 2005. </w:t>
      </w:r>
      <w:r w:rsidRPr="00E13F8B">
        <w:rPr>
          <w:rFonts w:ascii="Times New Roman" w:hAnsi="Times New Roman" w:cs="Times New Roman"/>
          <w:i/>
          <w:iCs/>
          <w:color w:val="000000"/>
          <w:sz w:val="24"/>
          <w:szCs w:val="24"/>
        </w:rPr>
        <w:t>Mikroekonomi Intermediate dan Aplikasinya Edisi Delapan</w:t>
      </w:r>
      <w:r>
        <w:rPr>
          <w:rFonts w:ascii="Times New Roman" w:hAnsi="Times New Roman" w:cs="Times New Roman"/>
          <w:color w:val="000000"/>
          <w:sz w:val="24"/>
          <w:szCs w:val="24"/>
        </w:rPr>
        <w:t>. Erlangga. Jakarta.</w:t>
      </w:r>
    </w:p>
    <w:p w:rsidR="005143E4" w:rsidRDefault="005143E4" w:rsidP="005143E4">
      <w:pPr>
        <w:ind w:left="567" w:hanging="567"/>
        <w:jc w:val="both"/>
        <w:rPr>
          <w:rFonts w:ascii="Times New Roman" w:hAnsi="Times New Roman" w:cs="Times New Roman"/>
          <w:color w:val="000000"/>
          <w:sz w:val="24"/>
          <w:szCs w:val="24"/>
        </w:rPr>
      </w:pPr>
      <w:r w:rsidRPr="00E13F8B">
        <w:rPr>
          <w:rFonts w:ascii="Times New Roman" w:hAnsi="Times New Roman" w:cs="Times New Roman"/>
          <w:color w:val="000000"/>
          <w:sz w:val="24"/>
          <w:szCs w:val="24"/>
        </w:rPr>
        <w:t xml:space="preserve">Samuelson Paul A, dan William D. Nordhaus, 1993, </w:t>
      </w:r>
      <w:r w:rsidRPr="00E13F8B">
        <w:rPr>
          <w:rFonts w:ascii="Times New Roman" w:hAnsi="Times New Roman" w:cs="Times New Roman"/>
          <w:i/>
          <w:iCs/>
          <w:color w:val="000000"/>
          <w:sz w:val="24"/>
          <w:szCs w:val="24"/>
        </w:rPr>
        <w:t>Mikro Ekonomi</w:t>
      </w:r>
      <w:r w:rsidRPr="00E13F8B">
        <w:rPr>
          <w:rFonts w:ascii="Times New Roman" w:hAnsi="Times New Roman" w:cs="Times New Roman"/>
          <w:color w:val="000000"/>
          <w:sz w:val="24"/>
          <w:szCs w:val="24"/>
        </w:rPr>
        <w:t xml:space="preserve">, Terjemahan Drs. Haris Munandar DKK, </w:t>
      </w:r>
      <w:r>
        <w:rPr>
          <w:rFonts w:ascii="Times New Roman" w:hAnsi="Times New Roman" w:cs="Times New Roman"/>
          <w:color w:val="000000"/>
          <w:sz w:val="24"/>
          <w:szCs w:val="24"/>
        </w:rPr>
        <w:t>Edisi ke-14, Erlangga, Jakarta.</w:t>
      </w:r>
    </w:p>
    <w:p w:rsidR="005143E4" w:rsidRDefault="005143E4" w:rsidP="005143E4">
      <w:pPr>
        <w:ind w:left="567" w:hanging="567"/>
        <w:jc w:val="both"/>
        <w:rPr>
          <w:rFonts w:ascii="Times New Roman" w:hAnsi="Times New Roman" w:cs="Times New Roman"/>
          <w:b/>
          <w:sz w:val="24"/>
          <w:szCs w:val="24"/>
        </w:rPr>
      </w:pPr>
      <w:r w:rsidRPr="00E13F8B">
        <w:rPr>
          <w:rFonts w:ascii="Times New Roman" w:hAnsi="Times New Roman" w:cs="Times New Roman"/>
          <w:color w:val="000000"/>
          <w:sz w:val="24"/>
          <w:szCs w:val="24"/>
        </w:rPr>
        <w:t xml:space="preserve">Salvatore, Dominick. 2004. </w:t>
      </w:r>
      <w:r w:rsidRPr="00E13F8B">
        <w:rPr>
          <w:rFonts w:ascii="Times New Roman" w:hAnsi="Times New Roman" w:cs="Times New Roman"/>
          <w:i/>
          <w:iCs/>
          <w:color w:val="000000"/>
          <w:sz w:val="24"/>
          <w:szCs w:val="24"/>
        </w:rPr>
        <w:t>Theory and Problem of Micro Economic Theory. 3rd</w:t>
      </w:r>
      <w:r w:rsidRPr="00E13F8B">
        <w:rPr>
          <w:rFonts w:ascii="Times New Roman" w:hAnsi="Times New Roman" w:cs="Times New Roman"/>
          <w:color w:val="000000"/>
          <w:sz w:val="24"/>
          <w:szCs w:val="24"/>
        </w:rPr>
        <w:br/>
      </w:r>
      <w:r w:rsidRPr="00E13F8B">
        <w:rPr>
          <w:rFonts w:ascii="Times New Roman" w:hAnsi="Times New Roman" w:cs="Times New Roman"/>
          <w:i/>
          <w:iCs/>
          <w:color w:val="000000"/>
          <w:sz w:val="24"/>
          <w:szCs w:val="24"/>
        </w:rPr>
        <w:t xml:space="preserve">Edition. </w:t>
      </w:r>
      <w:r w:rsidRPr="00E13F8B">
        <w:rPr>
          <w:rFonts w:ascii="Times New Roman" w:hAnsi="Times New Roman" w:cs="Times New Roman"/>
          <w:color w:val="000000"/>
          <w:sz w:val="24"/>
          <w:szCs w:val="24"/>
        </w:rPr>
        <w:t xml:space="preserve">Alih Bahasa oleh Rudi </w:t>
      </w:r>
      <w:r w:rsidRPr="00E13F8B">
        <w:rPr>
          <w:rFonts w:ascii="Times New Roman" w:hAnsi="Times New Roman" w:cs="Times New Roman"/>
          <w:color w:val="000000"/>
          <w:sz w:val="24"/>
          <w:szCs w:val="24"/>
        </w:rPr>
        <w:lastRenderedPageBreak/>
        <w:t>Sitom</w:t>
      </w:r>
      <w:r>
        <w:rPr>
          <w:rFonts w:ascii="Times New Roman" w:hAnsi="Times New Roman" w:cs="Times New Roman"/>
          <w:color w:val="000000"/>
          <w:sz w:val="24"/>
          <w:szCs w:val="24"/>
        </w:rPr>
        <w:t>pul. Penebit Erlangga. Jakarta.</w:t>
      </w:r>
    </w:p>
    <w:p w:rsidR="005143E4" w:rsidRDefault="005143E4" w:rsidP="005143E4">
      <w:pPr>
        <w:widowControl w:val="0"/>
        <w:autoSpaceDE w:val="0"/>
        <w:autoSpaceDN w:val="0"/>
        <w:adjustRightInd w:val="0"/>
        <w:ind w:left="480" w:hanging="480"/>
        <w:jc w:val="both"/>
        <w:rPr>
          <w:rFonts w:ascii="Times New Roman" w:hAnsi="Times New Roman" w:cs="Times New Roman"/>
          <w:color w:val="000000"/>
          <w:sz w:val="24"/>
          <w:szCs w:val="24"/>
        </w:rPr>
      </w:pPr>
      <w:r w:rsidRPr="00E13F8B">
        <w:rPr>
          <w:rFonts w:ascii="Times New Roman" w:hAnsi="Times New Roman" w:cs="Times New Roman"/>
          <w:noProof/>
          <w:sz w:val="24"/>
          <w:szCs w:val="24"/>
        </w:rPr>
        <w:t xml:space="preserve">Setiawan, N. (2006). Perkembangan Konsumsi Protein Hewani di Indonesia : Analisis Hasil Survey Sosial Ekonomi Nasional 2002-2005. </w:t>
      </w:r>
      <w:r w:rsidRPr="00E13F8B">
        <w:rPr>
          <w:rFonts w:ascii="Times New Roman" w:hAnsi="Times New Roman" w:cs="Times New Roman"/>
          <w:i/>
          <w:iCs/>
          <w:noProof/>
          <w:sz w:val="24"/>
          <w:szCs w:val="24"/>
        </w:rPr>
        <w:t>Jurnal Ilmu Ternak</w:t>
      </w:r>
      <w:r w:rsidRPr="00E13F8B">
        <w:rPr>
          <w:rFonts w:ascii="Times New Roman" w:hAnsi="Times New Roman" w:cs="Times New Roman"/>
          <w:noProof/>
          <w:sz w:val="24"/>
          <w:szCs w:val="24"/>
        </w:rPr>
        <w:t xml:space="preserve">, </w:t>
      </w:r>
      <w:r w:rsidRPr="00E13F8B">
        <w:rPr>
          <w:rFonts w:ascii="Times New Roman" w:hAnsi="Times New Roman" w:cs="Times New Roman"/>
          <w:i/>
          <w:iCs/>
          <w:noProof/>
          <w:sz w:val="24"/>
          <w:szCs w:val="24"/>
        </w:rPr>
        <w:t>6</w:t>
      </w:r>
      <w:r w:rsidRPr="00E13F8B">
        <w:rPr>
          <w:rFonts w:ascii="Times New Roman" w:hAnsi="Times New Roman" w:cs="Times New Roman"/>
          <w:noProof/>
          <w:sz w:val="24"/>
          <w:szCs w:val="24"/>
        </w:rPr>
        <w:t>(1), 68–74.</w:t>
      </w:r>
    </w:p>
    <w:p w:rsidR="005143E4" w:rsidRDefault="005143E4" w:rsidP="005143E4">
      <w:pPr>
        <w:widowControl w:val="0"/>
        <w:autoSpaceDE w:val="0"/>
        <w:autoSpaceDN w:val="0"/>
        <w:adjustRightInd w:val="0"/>
        <w:ind w:left="480" w:hanging="480"/>
        <w:jc w:val="both"/>
        <w:rPr>
          <w:rFonts w:ascii="Times New Roman" w:hAnsi="Times New Roman" w:cs="Times New Roman"/>
          <w:color w:val="000000"/>
          <w:sz w:val="24"/>
          <w:szCs w:val="24"/>
        </w:rPr>
      </w:pPr>
      <w:r w:rsidRPr="00E13F8B">
        <w:rPr>
          <w:rFonts w:ascii="Times New Roman" w:hAnsi="Times New Roman" w:cs="Times New Roman"/>
          <w:color w:val="000000"/>
          <w:sz w:val="24"/>
          <w:szCs w:val="24"/>
        </w:rPr>
        <w:t xml:space="preserve">Singarimbun, Masri dan Sofian Effendi, </w:t>
      </w:r>
      <w:r w:rsidRPr="00E13F8B">
        <w:rPr>
          <w:rFonts w:ascii="Times New Roman" w:hAnsi="Times New Roman" w:cs="Times New Roman"/>
          <w:i/>
          <w:iCs/>
          <w:color w:val="000000"/>
          <w:sz w:val="24"/>
          <w:szCs w:val="24"/>
        </w:rPr>
        <w:t xml:space="preserve">Metode Penelitian Survei, </w:t>
      </w:r>
      <w:r w:rsidRPr="00E13F8B">
        <w:rPr>
          <w:rFonts w:ascii="Times New Roman" w:hAnsi="Times New Roman" w:cs="Times New Roman"/>
          <w:color w:val="000000"/>
          <w:sz w:val="24"/>
          <w:szCs w:val="24"/>
        </w:rPr>
        <w:t>Jakarta: LP3ES, 2008.</w:t>
      </w:r>
    </w:p>
    <w:p w:rsidR="005143E4" w:rsidRDefault="005143E4" w:rsidP="005143E4">
      <w:pPr>
        <w:widowControl w:val="0"/>
        <w:autoSpaceDE w:val="0"/>
        <w:autoSpaceDN w:val="0"/>
        <w:adjustRightInd w:val="0"/>
        <w:ind w:left="480" w:hanging="480"/>
        <w:jc w:val="both"/>
        <w:rPr>
          <w:rFonts w:ascii="Times New Roman" w:hAnsi="Times New Roman" w:cs="Times New Roman"/>
          <w:color w:val="000000"/>
          <w:sz w:val="24"/>
          <w:szCs w:val="24"/>
        </w:rPr>
      </w:pPr>
      <w:r w:rsidRPr="00E13F8B">
        <w:rPr>
          <w:rFonts w:ascii="Times New Roman" w:hAnsi="Times New Roman" w:cs="Times New Roman"/>
          <w:color w:val="000000"/>
          <w:sz w:val="24"/>
          <w:szCs w:val="24"/>
        </w:rPr>
        <w:t xml:space="preserve">Sukirno, Sadono. 2010. </w:t>
      </w:r>
      <w:r w:rsidRPr="00E13F8B">
        <w:rPr>
          <w:rFonts w:ascii="Times New Roman" w:hAnsi="Times New Roman" w:cs="Times New Roman"/>
          <w:i/>
          <w:iCs/>
          <w:color w:val="000000"/>
          <w:sz w:val="24"/>
          <w:szCs w:val="24"/>
        </w:rPr>
        <w:t xml:space="preserve">Makro Ekonomi, Teori Pengantar. </w:t>
      </w:r>
      <w:r w:rsidRPr="00E13F8B">
        <w:rPr>
          <w:rFonts w:ascii="Times New Roman" w:hAnsi="Times New Roman" w:cs="Times New Roman"/>
          <w:color w:val="000000"/>
          <w:sz w:val="24"/>
          <w:szCs w:val="24"/>
        </w:rPr>
        <w:t xml:space="preserve">Penerbit PT. </w:t>
      </w:r>
      <w:r>
        <w:rPr>
          <w:rFonts w:ascii="Times New Roman" w:hAnsi="Times New Roman" w:cs="Times New Roman"/>
          <w:color w:val="000000"/>
          <w:sz w:val="24"/>
          <w:szCs w:val="24"/>
        </w:rPr>
        <w:t>Raja Grafindo Persada, Jakarta.</w:t>
      </w:r>
    </w:p>
    <w:p w:rsidR="005143E4" w:rsidRPr="00E13F8B"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color w:val="000000"/>
          <w:sz w:val="24"/>
          <w:szCs w:val="24"/>
        </w:rPr>
        <w:t xml:space="preserve">Suparmoko, (1997), </w:t>
      </w:r>
      <w:r w:rsidRPr="00E13F8B">
        <w:rPr>
          <w:rFonts w:ascii="Times New Roman" w:hAnsi="Times New Roman" w:cs="Times New Roman"/>
          <w:i/>
          <w:iCs/>
          <w:color w:val="000000"/>
          <w:sz w:val="24"/>
          <w:szCs w:val="24"/>
        </w:rPr>
        <w:t>Ekonomi Sumber Daya Alam dan Lingkungan</w:t>
      </w:r>
      <w:r w:rsidRPr="00E13F8B">
        <w:rPr>
          <w:rFonts w:ascii="Times New Roman" w:hAnsi="Times New Roman" w:cs="Times New Roman"/>
          <w:color w:val="000000"/>
          <w:sz w:val="24"/>
          <w:szCs w:val="24"/>
        </w:rPr>
        <w:t>, BPFE, Yogyakarta.</w:t>
      </w:r>
    </w:p>
    <w:p w:rsidR="005143E4" w:rsidRPr="00E13F8B"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noProof/>
          <w:sz w:val="24"/>
          <w:szCs w:val="24"/>
        </w:rPr>
        <w:t xml:space="preserve">Trisnowati, J., &amp; Budiwinarto, K. (2013). Kajian Pengaruh Harga dan Pendapatan Terhadap Proporsi Pengeluaran Makanan Rumah Tangga (Pendekatan Model Linier Permintaan Lengkap). </w:t>
      </w:r>
      <w:r w:rsidRPr="00E13F8B">
        <w:rPr>
          <w:rFonts w:ascii="Times New Roman" w:hAnsi="Times New Roman" w:cs="Times New Roman"/>
          <w:i/>
          <w:iCs/>
          <w:noProof/>
          <w:sz w:val="24"/>
          <w:szCs w:val="24"/>
        </w:rPr>
        <w:t>Prosiding Seminar Nasional Statistika Universitas Diponegoro 2013</w:t>
      </w:r>
      <w:r w:rsidRPr="00E13F8B">
        <w:rPr>
          <w:rFonts w:ascii="Times New Roman" w:hAnsi="Times New Roman" w:cs="Times New Roman"/>
          <w:noProof/>
          <w:sz w:val="24"/>
          <w:szCs w:val="24"/>
        </w:rPr>
        <w:t>, 123–134.</w:t>
      </w:r>
    </w:p>
    <w:p w:rsidR="005143E4"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color w:val="000000"/>
          <w:sz w:val="24"/>
          <w:szCs w:val="24"/>
        </w:rPr>
        <w:t xml:space="preserve">Ugwumba, C.O.A., Effiong, J.A.L., 2013, </w:t>
      </w:r>
      <w:r w:rsidRPr="00E13F8B">
        <w:rPr>
          <w:rFonts w:ascii="Times New Roman" w:hAnsi="Times New Roman" w:cs="Times New Roman"/>
          <w:i/>
          <w:iCs/>
          <w:color w:val="000000"/>
          <w:sz w:val="24"/>
          <w:szCs w:val="24"/>
        </w:rPr>
        <w:t>Analysis oh HouseholdDemand for Beef in OwerriMetropolis of Imo State, Nigeria,</w:t>
      </w:r>
      <w:r w:rsidRPr="00E13F8B">
        <w:rPr>
          <w:rFonts w:ascii="Times New Roman" w:hAnsi="Times New Roman" w:cs="Times New Roman"/>
          <w:color w:val="000000"/>
          <w:sz w:val="24"/>
          <w:szCs w:val="24"/>
        </w:rPr>
        <w:t xml:space="preserve"> Journal of Chemical, Biology and Physical Sciences, Vol. 3, No. 2, 1201-1205</w:t>
      </w:r>
    </w:p>
    <w:p w:rsidR="005143E4" w:rsidRPr="00E13F8B" w:rsidRDefault="005143E4" w:rsidP="005143E4">
      <w:pPr>
        <w:widowControl w:val="0"/>
        <w:autoSpaceDE w:val="0"/>
        <w:autoSpaceDN w:val="0"/>
        <w:adjustRightInd w:val="0"/>
        <w:ind w:left="480" w:hanging="480"/>
        <w:jc w:val="both"/>
        <w:rPr>
          <w:rFonts w:ascii="Times New Roman" w:hAnsi="Times New Roman" w:cs="Times New Roman"/>
          <w:noProof/>
          <w:sz w:val="24"/>
          <w:szCs w:val="24"/>
        </w:rPr>
      </w:pPr>
      <w:r w:rsidRPr="00E13F8B">
        <w:rPr>
          <w:rFonts w:ascii="Times New Roman" w:hAnsi="Times New Roman" w:cs="Times New Roman"/>
          <w:noProof/>
          <w:sz w:val="24"/>
          <w:szCs w:val="24"/>
        </w:rPr>
        <w:t xml:space="preserve">Umaroh, R., &amp; Vinantia, A. (2018). Analisis Konsumsi Protein Hewani pada Rumah Tangga Indonesia. </w:t>
      </w:r>
      <w:r w:rsidRPr="00E13F8B">
        <w:rPr>
          <w:rFonts w:ascii="Times New Roman" w:hAnsi="Times New Roman" w:cs="Times New Roman"/>
          <w:i/>
          <w:iCs/>
          <w:noProof/>
          <w:sz w:val="24"/>
          <w:szCs w:val="24"/>
        </w:rPr>
        <w:t xml:space="preserve">Jurnal Ekonomi Dan </w:t>
      </w:r>
      <w:r w:rsidRPr="00E13F8B">
        <w:rPr>
          <w:rFonts w:ascii="Times New Roman" w:hAnsi="Times New Roman" w:cs="Times New Roman"/>
          <w:i/>
          <w:iCs/>
          <w:noProof/>
          <w:sz w:val="24"/>
          <w:szCs w:val="24"/>
        </w:rPr>
        <w:lastRenderedPageBreak/>
        <w:t>Pembangunan Indonesia</w:t>
      </w:r>
      <w:r w:rsidR="005C1EDB">
        <w:rPr>
          <w:rFonts w:ascii="Times New Roman" w:hAnsi="Times New Roman" w:cs="Times New Roman"/>
          <w:noProof/>
          <w:sz w:val="24"/>
          <w:szCs w:val="24"/>
        </w:rPr>
        <w:t>, (1), 22–32.</w:t>
      </w:r>
      <w:r w:rsidRPr="00E13F8B">
        <w:rPr>
          <w:rFonts w:ascii="Times New Roman" w:hAnsi="Times New Roman" w:cs="Times New Roman"/>
          <w:noProof/>
          <w:sz w:val="24"/>
          <w:szCs w:val="24"/>
        </w:rPr>
        <w:t>https://doi.org/10.21002/jepi.v0i0.869</w:t>
      </w:r>
    </w:p>
    <w:p w:rsidR="0082370C" w:rsidRDefault="005143E4" w:rsidP="0082370C">
      <w:pPr>
        <w:widowControl w:val="0"/>
        <w:autoSpaceDE w:val="0"/>
        <w:autoSpaceDN w:val="0"/>
        <w:adjustRightInd w:val="0"/>
        <w:ind w:left="480" w:hanging="480"/>
        <w:jc w:val="both"/>
        <w:rPr>
          <w:rFonts w:ascii="Times New Roman" w:hAnsi="Times New Roman" w:cs="Times New Roman"/>
          <w:b/>
          <w:sz w:val="24"/>
          <w:szCs w:val="24"/>
        </w:rPr>
      </w:pPr>
      <w:r w:rsidRPr="00E13F8B">
        <w:rPr>
          <w:rFonts w:ascii="Times New Roman" w:hAnsi="Times New Roman" w:cs="Times New Roman"/>
          <w:noProof/>
          <w:sz w:val="24"/>
          <w:szCs w:val="24"/>
        </w:rPr>
        <w:t xml:space="preserve">Vu, L., &amp; Glewwe, P. (2011). Impacts of rising food prices on poverty and welfare in Vietnam. </w:t>
      </w:r>
      <w:r w:rsidRPr="00E13F8B">
        <w:rPr>
          <w:rFonts w:ascii="Times New Roman" w:hAnsi="Times New Roman" w:cs="Times New Roman"/>
          <w:i/>
          <w:iCs/>
          <w:noProof/>
          <w:sz w:val="24"/>
          <w:szCs w:val="24"/>
        </w:rPr>
        <w:t>Journal of Agricultural and Resource Economics</w:t>
      </w:r>
      <w:r w:rsidRPr="00E13F8B">
        <w:rPr>
          <w:rFonts w:ascii="Times New Roman" w:hAnsi="Times New Roman" w:cs="Times New Roman"/>
          <w:noProof/>
          <w:sz w:val="24"/>
          <w:szCs w:val="24"/>
        </w:rPr>
        <w:t xml:space="preserve">, </w:t>
      </w:r>
      <w:r w:rsidRPr="00E13F8B">
        <w:rPr>
          <w:rFonts w:ascii="Times New Roman" w:hAnsi="Times New Roman" w:cs="Times New Roman"/>
          <w:i/>
          <w:iCs/>
          <w:noProof/>
          <w:sz w:val="24"/>
          <w:szCs w:val="24"/>
        </w:rPr>
        <w:t>36</w:t>
      </w:r>
      <w:r w:rsidRPr="00E13F8B">
        <w:rPr>
          <w:rFonts w:ascii="Times New Roman" w:hAnsi="Times New Roman" w:cs="Times New Roman"/>
          <w:noProof/>
          <w:sz w:val="24"/>
          <w:szCs w:val="24"/>
        </w:rPr>
        <w:t>(1), 14–27.</w:t>
      </w:r>
      <w:r w:rsidRPr="00E13F8B">
        <w:rPr>
          <w:rFonts w:ascii="Times New Roman" w:hAnsi="Times New Roman" w:cs="Times New Roman"/>
          <w:b/>
          <w:sz w:val="24"/>
          <w:szCs w:val="24"/>
        </w:rPr>
        <w:fldChar w:fldCharType="end"/>
      </w:r>
    </w:p>
    <w:p w:rsidR="005143E4" w:rsidRDefault="005143E4" w:rsidP="0082370C">
      <w:pPr>
        <w:widowControl w:val="0"/>
        <w:autoSpaceDE w:val="0"/>
        <w:autoSpaceDN w:val="0"/>
        <w:adjustRightInd w:val="0"/>
        <w:ind w:left="480" w:hanging="480"/>
        <w:jc w:val="both"/>
        <w:rPr>
          <w:rFonts w:ascii="Times New Roman" w:hAnsi="Times New Roman" w:cs="Times New Roman"/>
          <w:color w:val="000000"/>
          <w:sz w:val="24"/>
          <w:szCs w:val="24"/>
        </w:rPr>
      </w:pPr>
      <w:r w:rsidRPr="00E13F8B">
        <w:rPr>
          <w:rFonts w:ascii="Times New Roman" w:hAnsi="Times New Roman" w:cs="Times New Roman"/>
          <w:color w:val="000000"/>
          <w:sz w:val="24"/>
          <w:szCs w:val="24"/>
        </w:rPr>
        <w:lastRenderedPageBreak/>
        <w:t xml:space="preserve">Varian HR. 2006. </w:t>
      </w:r>
      <w:r w:rsidRPr="00E13F8B">
        <w:rPr>
          <w:rFonts w:ascii="Times New Roman" w:hAnsi="Times New Roman" w:cs="Times New Roman"/>
          <w:i/>
          <w:iCs/>
          <w:color w:val="000000"/>
          <w:sz w:val="24"/>
          <w:szCs w:val="24"/>
        </w:rPr>
        <w:t>Microeconomics Analysis Seventh Edition</w:t>
      </w:r>
      <w:r w:rsidRPr="00E13F8B">
        <w:rPr>
          <w:rFonts w:ascii="Times New Roman" w:hAnsi="Times New Roman" w:cs="Times New Roman"/>
          <w:color w:val="000000"/>
          <w:sz w:val="24"/>
          <w:szCs w:val="24"/>
        </w:rPr>
        <w:t>. W</w:t>
      </w:r>
      <w:r>
        <w:rPr>
          <w:rFonts w:ascii="Times New Roman" w:hAnsi="Times New Roman" w:cs="Times New Roman"/>
          <w:color w:val="000000"/>
          <w:sz w:val="24"/>
          <w:szCs w:val="24"/>
        </w:rPr>
        <w:t>W</w:t>
      </w:r>
      <w:r w:rsidR="00C336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Norton&amp;Company. New York (V).</w:t>
      </w:r>
    </w:p>
    <w:p w:rsidR="005C1EDB" w:rsidRDefault="005C1EDB" w:rsidP="0082370C">
      <w:pPr>
        <w:widowControl w:val="0"/>
        <w:autoSpaceDE w:val="0"/>
        <w:autoSpaceDN w:val="0"/>
        <w:adjustRightInd w:val="0"/>
        <w:ind w:left="480" w:hanging="480"/>
        <w:jc w:val="both"/>
        <w:rPr>
          <w:rFonts w:ascii="Times New Roman" w:hAnsi="Times New Roman" w:cs="Times New Roman"/>
          <w:b/>
          <w:sz w:val="24"/>
          <w:szCs w:val="24"/>
        </w:rPr>
      </w:pPr>
    </w:p>
    <w:p w:rsidR="00EA0A81" w:rsidRDefault="00EA0A81" w:rsidP="0082370C">
      <w:pPr>
        <w:widowControl w:val="0"/>
        <w:autoSpaceDE w:val="0"/>
        <w:autoSpaceDN w:val="0"/>
        <w:adjustRightInd w:val="0"/>
        <w:ind w:left="480" w:hanging="480"/>
        <w:jc w:val="both"/>
        <w:rPr>
          <w:rFonts w:ascii="Times New Roman" w:hAnsi="Times New Roman" w:cs="Times New Roman"/>
          <w:b/>
          <w:sz w:val="24"/>
          <w:szCs w:val="24"/>
        </w:rPr>
      </w:pPr>
    </w:p>
    <w:p w:rsidR="00EA0A81" w:rsidRDefault="00EA0A81" w:rsidP="0082370C">
      <w:pPr>
        <w:widowControl w:val="0"/>
        <w:autoSpaceDE w:val="0"/>
        <w:autoSpaceDN w:val="0"/>
        <w:adjustRightInd w:val="0"/>
        <w:ind w:left="480" w:hanging="480"/>
        <w:jc w:val="both"/>
        <w:rPr>
          <w:rFonts w:ascii="Times New Roman" w:hAnsi="Times New Roman" w:cs="Times New Roman"/>
          <w:b/>
          <w:sz w:val="24"/>
          <w:szCs w:val="24"/>
        </w:rPr>
      </w:pPr>
    </w:p>
    <w:p w:rsidR="00EA0A81" w:rsidRPr="0082370C" w:rsidRDefault="00EA0A81" w:rsidP="0082370C">
      <w:pPr>
        <w:widowControl w:val="0"/>
        <w:autoSpaceDE w:val="0"/>
        <w:autoSpaceDN w:val="0"/>
        <w:adjustRightInd w:val="0"/>
        <w:ind w:left="480" w:hanging="480"/>
        <w:jc w:val="both"/>
        <w:rPr>
          <w:rFonts w:ascii="Times New Roman" w:hAnsi="Times New Roman" w:cs="Times New Roman"/>
          <w:b/>
          <w:sz w:val="24"/>
          <w:szCs w:val="24"/>
        </w:rPr>
        <w:sectPr w:rsidR="00EA0A81" w:rsidRPr="0082370C" w:rsidSect="008A759D">
          <w:type w:val="continuous"/>
          <w:pgSz w:w="11906" w:h="16838"/>
          <w:pgMar w:top="1701" w:right="1701" w:bottom="1701" w:left="1701" w:header="709" w:footer="709" w:gutter="0"/>
          <w:cols w:num="2" w:space="708"/>
          <w:docGrid w:linePitch="360"/>
        </w:sectPr>
      </w:pPr>
    </w:p>
    <w:p w:rsidR="008A759D" w:rsidRPr="009D76E0" w:rsidRDefault="008A759D" w:rsidP="009D76E0">
      <w:pPr>
        <w:spacing w:after="0"/>
        <w:jc w:val="both"/>
        <w:rPr>
          <w:rFonts w:ascii="Times New Roman" w:hAnsi="Times New Roman" w:cs="Times New Roman"/>
          <w:sz w:val="24"/>
          <w:szCs w:val="24"/>
        </w:rPr>
      </w:pPr>
    </w:p>
    <w:sectPr w:rsidR="008A759D" w:rsidRPr="009D76E0" w:rsidSect="008A759D">
      <w:type w:val="continuous"/>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8FF"/>
    <w:multiLevelType w:val="hybridMultilevel"/>
    <w:tmpl w:val="849CE13A"/>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
    <w:nsid w:val="060A6102"/>
    <w:multiLevelType w:val="multilevel"/>
    <w:tmpl w:val="F61429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8F27665"/>
    <w:multiLevelType w:val="hybridMultilevel"/>
    <w:tmpl w:val="A156CCFE"/>
    <w:lvl w:ilvl="0" w:tplc="04210019">
      <w:start w:val="1"/>
      <w:numFmt w:val="lowerLetter"/>
      <w:lvlText w:val="%1."/>
      <w:lvlJc w:val="left"/>
      <w:pPr>
        <w:ind w:left="720" w:hanging="360"/>
      </w:pPr>
    </w:lvl>
    <w:lvl w:ilvl="1" w:tplc="E0FCAA62">
      <w:start w:val="1"/>
      <w:numFmt w:val="lowerLetter"/>
      <w:lvlText w:val="%2."/>
      <w:lvlJc w:val="left"/>
      <w:pPr>
        <w:ind w:left="644"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225F69"/>
    <w:multiLevelType w:val="multilevel"/>
    <w:tmpl w:val="FC4C869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FDE76C4"/>
    <w:multiLevelType w:val="hybridMultilevel"/>
    <w:tmpl w:val="C448B9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9E301C2"/>
    <w:multiLevelType w:val="multilevel"/>
    <w:tmpl w:val="8166AA48"/>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9D"/>
    <w:rsid w:val="00161131"/>
    <w:rsid w:val="001724B8"/>
    <w:rsid w:val="00176032"/>
    <w:rsid w:val="001826A7"/>
    <w:rsid w:val="00182F4C"/>
    <w:rsid w:val="00196ED8"/>
    <w:rsid w:val="001C636E"/>
    <w:rsid w:val="00270939"/>
    <w:rsid w:val="0032262B"/>
    <w:rsid w:val="00332B52"/>
    <w:rsid w:val="004022CA"/>
    <w:rsid w:val="00431B85"/>
    <w:rsid w:val="004D3A31"/>
    <w:rsid w:val="004F5BE0"/>
    <w:rsid w:val="005143E4"/>
    <w:rsid w:val="00514D5E"/>
    <w:rsid w:val="005B39B6"/>
    <w:rsid w:val="005C1EDB"/>
    <w:rsid w:val="005F69B0"/>
    <w:rsid w:val="00632215"/>
    <w:rsid w:val="006F2BC2"/>
    <w:rsid w:val="0078154A"/>
    <w:rsid w:val="007A2A19"/>
    <w:rsid w:val="00811441"/>
    <w:rsid w:val="0082370C"/>
    <w:rsid w:val="008A3331"/>
    <w:rsid w:val="008A759D"/>
    <w:rsid w:val="008E001A"/>
    <w:rsid w:val="009571D3"/>
    <w:rsid w:val="00960FBB"/>
    <w:rsid w:val="009A43F9"/>
    <w:rsid w:val="009C351D"/>
    <w:rsid w:val="009D76E0"/>
    <w:rsid w:val="00A42DFD"/>
    <w:rsid w:val="00A47F01"/>
    <w:rsid w:val="00AA3A89"/>
    <w:rsid w:val="00B97F11"/>
    <w:rsid w:val="00BA3BF3"/>
    <w:rsid w:val="00C139EC"/>
    <w:rsid w:val="00C30501"/>
    <w:rsid w:val="00C3363B"/>
    <w:rsid w:val="00C558E6"/>
    <w:rsid w:val="00C86258"/>
    <w:rsid w:val="00D17D58"/>
    <w:rsid w:val="00DA3801"/>
    <w:rsid w:val="00DF5965"/>
    <w:rsid w:val="00E82AB9"/>
    <w:rsid w:val="00E9015E"/>
    <w:rsid w:val="00EA0A81"/>
    <w:rsid w:val="00EB4649"/>
    <w:rsid w:val="00EE2330"/>
    <w:rsid w:val="00EE5C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759D"/>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8A759D"/>
    <w:rPr>
      <w:vertAlign w:val="superscript"/>
    </w:rPr>
  </w:style>
  <w:style w:type="paragraph" w:styleId="BalloonText">
    <w:name w:val="Balloon Text"/>
    <w:basedOn w:val="Normal"/>
    <w:link w:val="BalloonTextChar"/>
    <w:uiPriority w:val="99"/>
    <w:semiHidden/>
    <w:unhideWhenUsed/>
    <w:rsid w:val="008A7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59D"/>
    <w:rPr>
      <w:rFonts w:ascii="Tahoma" w:hAnsi="Tahoma" w:cs="Tahoma"/>
      <w:sz w:val="16"/>
      <w:szCs w:val="16"/>
    </w:rPr>
  </w:style>
  <w:style w:type="paragraph" w:styleId="ListParagraph">
    <w:name w:val="List Paragraph"/>
    <w:basedOn w:val="Normal"/>
    <w:uiPriority w:val="34"/>
    <w:qFormat/>
    <w:rsid w:val="001826A7"/>
    <w:pPr>
      <w:ind w:left="720"/>
      <w:contextualSpacing/>
    </w:pPr>
    <w:rPr>
      <w:rFonts w:eastAsiaTheme="minorEastAsia"/>
      <w:lang w:eastAsia="id-ID"/>
    </w:rPr>
  </w:style>
  <w:style w:type="character" w:styleId="Hyperlink">
    <w:name w:val="Hyperlink"/>
    <w:basedOn w:val="DefaultParagraphFont"/>
    <w:uiPriority w:val="99"/>
    <w:unhideWhenUsed/>
    <w:rsid w:val="00DF59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759D"/>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8A759D"/>
    <w:rPr>
      <w:vertAlign w:val="superscript"/>
    </w:rPr>
  </w:style>
  <w:style w:type="paragraph" w:styleId="BalloonText">
    <w:name w:val="Balloon Text"/>
    <w:basedOn w:val="Normal"/>
    <w:link w:val="BalloonTextChar"/>
    <w:uiPriority w:val="99"/>
    <w:semiHidden/>
    <w:unhideWhenUsed/>
    <w:rsid w:val="008A7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59D"/>
    <w:rPr>
      <w:rFonts w:ascii="Tahoma" w:hAnsi="Tahoma" w:cs="Tahoma"/>
      <w:sz w:val="16"/>
      <w:szCs w:val="16"/>
    </w:rPr>
  </w:style>
  <w:style w:type="paragraph" w:styleId="ListParagraph">
    <w:name w:val="List Paragraph"/>
    <w:basedOn w:val="Normal"/>
    <w:uiPriority w:val="34"/>
    <w:qFormat/>
    <w:rsid w:val="001826A7"/>
    <w:pPr>
      <w:ind w:left="720"/>
      <w:contextualSpacing/>
    </w:pPr>
    <w:rPr>
      <w:rFonts w:eastAsiaTheme="minorEastAsia"/>
      <w:lang w:eastAsia="id-ID"/>
    </w:rPr>
  </w:style>
  <w:style w:type="character" w:styleId="Hyperlink">
    <w:name w:val="Hyperlink"/>
    <w:basedOn w:val="DefaultParagraphFont"/>
    <w:uiPriority w:val="99"/>
    <w:unhideWhenUsed/>
    <w:rsid w:val="00DF59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5278</Words>
  <Characters>30087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48</cp:revision>
  <cp:lastPrinted>2020-02-07T14:10:00Z</cp:lastPrinted>
  <dcterms:created xsi:type="dcterms:W3CDTF">2020-02-07T01:49:00Z</dcterms:created>
  <dcterms:modified xsi:type="dcterms:W3CDTF">2020-02-07T14:11:00Z</dcterms:modified>
</cp:coreProperties>
</file>